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38" w:rsidRPr="00587135" w:rsidRDefault="009F6D38" w:rsidP="009F6D38">
      <w:pPr>
        <w:jc w:val="right"/>
        <w:rPr>
          <w:sz w:val="24"/>
          <w:szCs w:val="24"/>
        </w:rPr>
      </w:pPr>
      <w:r w:rsidRPr="00587135">
        <w:rPr>
          <w:sz w:val="24"/>
          <w:szCs w:val="24"/>
        </w:rPr>
        <w:t>Casilda 9 de noviembre de 2012</w:t>
      </w:r>
    </w:p>
    <w:p w:rsidR="009F6D38" w:rsidRPr="00587135" w:rsidRDefault="009F6D38" w:rsidP="009F6D38">
      <w:pPr>
        <w:jc w:val="center"/>
        <w:rPr>
          <w:sz w:val="28"/>
          <w:szCs w:val="28"/>
          <w:u w:val="single"/>
        </w:rPr>
      </w:pPr>
    </w:p>
    <w:p w:rsidR="004930FB" w:rsidRPr="00B17A88" w:rsidRDefault="009F6D38" w:rsidP="009F6D38">
      <w:pPr>
        <w:jc w:val="center"/>
        <w:rPr>
          <w:b/>
          <w:sz w:val="28"/>
          <w:szCs w:val="28"/>
          <w:u w:val="single"/>
        </w:rPr>
      </w:pPr>
      <w:r w:rsidRPr="00B17A88">
        <w:rPr>
          <w:b/>
          <w:sz w:val="28"/>
          <w:szCs w:val="28"/>
          <w:u w:val="single"/>
        </w:rPr>
        <w:t>Memoria anual presidencia CAPSF distrito 4 – Casilda</w:t>
      </w:r>
    </w:p>
    <w:p w:rsidR="009F6D38" w:rsidRPr="00B17A88" w:rsidRDefault="009F6D38" w:rsidP="009F6D38">
      <w:pPr>
        <w:rPr>
          <w:b/>
          <w:sz w:val="24"/>
          <w:szCs w:val="24"/>
        </w:rPr>
      </w:pPr>
      <w:r w:rsidRPr="00B17A88">
        <w:rPr>
          <w:b/>
          <w:sz w:val="24"/>
          <w:szCs w:val="24"/>
        </w:rPr>
        <w:t>Objetivos políticos</w:t>
      </w:r>
    </w:p>
    <w:p w:rsidR="009F6D38" w:rsidRPr="00587135" w:rsidRDefault="009F6D38" w:rsidP="00FD1F0C">
      <w:pPr>
        <w:jc w:val="both"/>
        <w:rPr>
          <w:sz w:val="24"/>
          <w:szCs w:val="24"/>
        </w:rPr>
      </w:pPr>
      <w:r w:rsidRPr="00587135">
        <w:rPr>
          <w:sz w:val="24"/>
          <w:szCs w:val="24"/>
        </w:rPr>
        <w:t>A idea fuerza de  tener presencia</w:t>
      </w:r>
      <w:r w:rsidR="00B17A88">
        <w:rPr>
          <w:sz w:val="24"/>
          <w:szCs w:val="24"/>
        </w:rPr>
        <w:t xml:space="preserve"> institucional en el territorio</w:t>
      </w:r>
      <w:r w:rsidRPr="00587135">
        <w:rPr>
          <w:sz w:val="24"/>
          <w:szCs w:val="24"/>
        </w:rPr>
        <w:t>, lograr desconcentración administrativa y romper con el aislamiento  y la desconexión entre nuestra matricula y los demás actores</w:t>
      </w:r>
      <w:r w:rsidR="00937AEF" w:rsidRPr="00587135">
        <w:rPr>
          <w:sz w:val="24"/>
          <w:szCs w:val="24"/>
        </w:rPr>
        <w:t xml:space="preserve"> sociales e institucionales (estado u organizaciones diversas)</w:t>
      </w:r>
      <w:r w:rsidRPr="00587135">
        <w:rPr>
          <w:sz w:val="24"/>
          <w:szCs w:val="24"/>
        </w:rPr>
        <w:t xml:space="preserve"> con la finalidad de generar nuevas alternativas que finalmente terminen favoreciendo a la matricula toda.</w:t>
      </w:r>
    </w:p>
    <w:p w:rsidR="009F6D38" w:rsidRPr="00587135" w:rsidRDefault="009F6D38" w:rsidP="00FD1F0C">
      <w:pPr>
        <w:jc w:val="both"/>
        <w:rPr>
          <w:sz w:val="24"/>
          <w:szCs w:val="24"/>
        </w:rPr>
      </w:pPr>
      <w:r w:rsidRPr="00587135">
        <w:rPr>
          <w:sz w:val="24"/>
          <w:szCs w:val="24"/>
        </w:rPr>
        <w:t>La propuesta metodológica, consiste en lograr en cada localidad del distrito tengamos representación de nuestro colegio mediante referentes locales que</w:t>
      </w:r>
      <w:r w:rsidR="00937AEF" w:rsidRPr="00587135">
        <w:rPr>
          <w:sz w:val="24"/>
          <w:szCs w:val="24"/>
        </w:rPr>
        <w:t>, sin necesidad de pertenencia a la estructura formal estatuida</w:t>
      </w:r>
      <w:r w:rsidRPr="00587135">
        <w:rPr>
          <w:sz w:val="24"/>
          <w:szCs w:val="24"/>
        </w:rPr>
        <w:t xml:space="preserve"> generen</w:t>
      </w:r>
      <w:r w:rsidR="00937AEF" w:rsidRPr="00587135">
        <w:rPr>
          <w:sz w:val="24"/>
          <w:szCs w:val="24"/>
        </w:rPr>
        <w:t xml:space="preserve"> autónomamente un ámbito de discusión, consulta, demanda, etc. de las problemática locales.</w:t>
      </w:r>
    </w:p>
    <w:p w:rsidR="00937AEF" w:rsidRPr="00B17A88" w:rsidRDefault="00937AEF" w:rsidP="00FD1F0C">
      <w:pPr>
        <w:jc w:val="both"/>
        <w:rPr>
          <w:b/>
          <w:sz w:val="24"/>
          <w:szCs w:val="24"/>
        </w:rPr>
      </w:pPr>
      <w:r w:rsidRPr="00B17A88">
        <w:rPr>
          <w:b/>
          <w:sz w:val="24"/>
          <w:szCs w:val="24"/>
        </w:rPr>
        <w:t>Acciones</w:t>
      </w:r>
    </w:p>
    <w:p w:rsidR="00937AEF" w:rsidRPr="00587135" w:rsidRDefault="00937AEF" w:rsidP="00FD1F0C">
      <w:pPr>
        <w:jc w:val="both"/>
        <w:rPr>
          <w:sz w:val="24"/>
          <w:szCs w:val="24"/>
        </w:rPr>
      </w:pPr>
      <w:r w:rsidRPr="00587135">
        <w:rPr>
          <w:sz w:val="24"/>
          <w:szCs w:val="24"/>
        </w:rPr>
        <w:t xml:space="preserve">Dentro del contexto de nuestros objetivos políticos enunciados precedentemente, se desprenden las acciones llevadas </w:t>
      </w:r>
      <w:r w:rsidR="00B17A88" w:rsidRPr="00587135">
        <w:rPr>
          <w:sz w:val="24"/>
          <w:szCs w:val="24"/>
        </w:rPr>
        <w:t>adelante</w:t>
      </w:r>
      <w:r w:rsidRPr="00587135">
        <w:rPr>
          <w:sz w:val="24"/>
          <w:szCs w:val="24"/>
        </w:rPr>
        <w:t xml:space="preserve"> por este directorio del distrito 4 del CAPSF.</w:t>
      </w:r>
    </w:p>
    <w:p w:rsidR="006231DC" w:rsidRPr="00587135" w:rsidRDefault="00B17A88" w:rsidP="00FD1F0C">
      <w:pPr>
        <w:jc w:val="both"/>
        <w:rPr>
          <w:sz w:val="24"/>
          <w:szCs w:val="24"/>
        </w:rPr>
      </w:pPr>
      <w:r w:rsidRPr="00587135">
        <w:rPr>
          <w:b/>
          <w:sz w:val="24"/>
          <w:szCs w:val="24"/>
        </w:rPr>
        <w:t>Renovación</w:t>
      </w:r>
      <w:r w:rsidR="006231DC" w:rsidRPr="00587135">
        <w:rPr>
          <w:b/>
          <w:sz w:val="24"/>
          <w:szCs w:val="24"/>
        </w:rPr>
        <w:t xml:space="preserve"> Convenio de Normalización Correa</w:t>
      </w:r>
      <w:r w:rsidR="006231DC" w:rsidRPr="00587135">
        <w:rPr>
          <w:sz w:val="24"/>
          <w:szCs w:val="24"/>
        </w:rPr>
        <w:t>: se trata de un acuerdo que permite en forma transitoria, registrar construcciones  existentes liquidadas conforme a la Resolución 337/6 (</w:t>
      </w:r>
      <w:proofErr w:type="spellStart"/>
      <w:r w:rsidR="006231DC" w:rsidRPr="00587135">
        <w:rPr>
          <w:sz w:val="24"/>
          <w:szCs w:val="24"/>
        </w:rPr>
        <w:t>relevaniento</w:t>
      </w:r>
      <w:proofErr w:type="spellEnd"/>
      <w:r w:rsidR="006231DC" w:rsidRPr="00587135">
        <w:rPr>
          <w:sz w:val="24"/>
          <w:szCs w:val="24"/>
        </w:rPr>
        <w:t>).</w:t>
      </w:r>
    </w:p>
    <w:p w:rsidR="009873EE" w:rsidRPr="00587135" w:rsidRDefault="006231DC" w:rsidP="00FD1F0C">
      <w:pPr>
        <w:jc w:val="both"/>
        <w:rPr>
          <w:sz w:val="24"/>
          <w:szCs w:val="24"/>
        </w:rPr>
      </w:pPr>
      <w:r w:rsidRPr="00587135">
        <w:rPr>
          <w:b/>
          <w:sz w:val="24"/>
          <w:szCs w:val="24"/>
        </w:rPr>
        <w:t>Convenio de Colaboración</w:t>
      </w:r>
      <w:r w:rsidR="009873EE" w:rsidRPr="00587135">
        <w:rPr>
          <w:b/>
          <w:sz w:val="24"/>
          <w:szCs w:val="24"/>
        </w:rPr>
        <w:t xml:space="preserve"> Casilda:</w:t>
      </w:r>
      <w:r w:rsidR="009873EE" w:rsidRPr="00587135">
        <w:rPr>
          <w:sz w:val="24"/>
          <w:szCs w:val="24"/>
        </w:rPr>
        <w:t xml:space="preserve"> </w:t>
      </w:r>
      <w:r w:rsidRPr="00587135">
        <w:rPr>
          <w:sz w:val="24"/>
          <w:szCs w:val="24"/>
        </w:rPr>
        <w:t xml:space="preserve">la firma de este  convenio permitirá  mejorar el control y vigilancia de las obras </w:t>
      </w:r>
      <w:r w:rsidR="009873EE" w:rsidRPr="00587135">
        <w:rPr>
          <w:sz w:val="24"/>
          <w:szCs w:val="24"/>
        </w:rPr>
        <w:t>públicas como privadas, en el marco del cumplimiento de las ordenanzas y resoluciones municipales vigentes, relacionadas con las obras inspeccionadas.</w:t>
      </w:r>
    </w:p>
    <w:p w:rsidR="006231DC" w:rsidRPr="00587135" w:rsidRDefault="006231DC" w:rsidP="00FD1F0C">
      <w:pPr>
        <w:jc w:val="both"/>
        <w:rPr>
          <w:sz w:val="24"/>
          <w:szCs w:val="24"/>
        </w:rPr>
      </w:pPr>
      <w:r w:rsidRPr="00587135">
        <w:rPr>
          <w:sz w:val="24"/>
          <w:szCs w:val="24"/>
        </w:rPr>
        <w:t xml:space="preserve">El colegio </w:t>
      </w:r>
      <w:r w:rsidR="009873EE" w:rsidRPr="00587135">
        <w:rPr>
          <w:sz w:val="24"/>
          <w:szCs w:val="24"/>
        </w:rPr>
        <w:t>implementara para su cumplimiento los VERIFICADORES DE OBRA, que serán investidos con carácter de INSPECTORES MUNICIPALES HONORARIOS.</w:t>
      </w:r>
    </w:p>
    <w:p w:rsidR="009873EE" w:rsidRPr="00587135" w:rsidRDefault="009873EE" w:rsidP="00FD1F0C">
      <w:pPr>
        <w:jc w:val="both"/>
        <w:rPr>
          <w:sz w:val="24"/>
          <w:szCs w:val="24"/>
        </w:rPr>
      </w:pPr>
      <w:r w:rsidRPr="00587135">
        <w:rPr>
          <w:b/>
          <w:sz w:val="24"/>
          <w:szCs w:val="24"/>
        </w:rPr>
        <w:t xml:space="preserve">Reuniones con </w:t>
      </w:r>
      <w:r w:rsidR="00FD1F0C" w:rsidRPr="00587135">
        <w:rPr>
          <w:b/>
          <w:sz w:val="24"/>
          <w:szCs w:val="24"/>
        </w:rPr>
        <w:t xml:space="preserve"> intendentes</w:t>
      </w:r>
      <w:r w:rsidRPr="00587135">
        <w:rPr>
          <w:b/>
          <w:sz w:val="24"/>
          <w:szCs w:val="24"/>
        </w:rPr>
        <w:t xml:space="preserve"> presidentes de comunas</w:t>
      </w:r>
      <w:r w:rsidR="00FD1F0C" w:rsidRPr="00587135">
        <w:rPr>
          <w:b/>
          <w:sz w:val="24"/>
          <w:szCs w:val="24"/>
        </w:rPr>
        <w:t>, secretarios de obras públicas</w:t>
      </w:r>
      <w:r w:rsidRPr="00587135">
        <w:rPr>
          <w:sz w:val="24"/>
          <w:szCs w:val="24"/>
        </w:rPr>
        <w:t xml:space="preserve">: durante el año los integrantes de este directorio con la colaboración del vocal del DSP de nuestro distrito Adrián </w:t>
      </w:r>
      <w:r w:rsidR="00FD1F0C" w:rsidRPr="00587135">
        <w:rPr>
          <w:sz w:val="24"/>
          <w:szCs w:val="24"/>
        </w:rPr>
        <w:t>Sánchez,</w:t>
      </w:r>
      <w:r w:rsidR="00B17A88">
        <w:rPr>
          <w:sz w:val="24"/>
          <w:szCs w:val="24"/>
        </w:rPr>
        <w:t xml:space="preserve"> se reunieron </w:t>
      </w:r>
      <w:proofErr w:type="gramStart"/>
      <w:r w:rsidR="00B17A88">
        <w:rPr>
          <w:sz w:val="24"/>
          <w:szCs w:val="24"/>
        </w:rPr>
        <w:t>con la máximas autoridades de,</w:t>
      </w:r>
      <w:r w:rsidR="00FD1F0C" w:rsidRPr="00587135">
        <w:rPr>
          <w:sz w:val="24"/>
          <w:szCs w:val="24"/>
        </w:rPr>
        <w:t xml:space="preserve"> Fuentes, Correa, Carcarañá, Villa Eloísa, Bouquet, </w:t>
      </w:r>
      <w:proofErr w:type="gramEnd"/>
      <w:r w:rsidR="00FD1F0C" w:rsidRPr="00587135">
        <w:rPr>
          <w:sz w:val="24"/>
          <w:szCs w:val="24"/>
        </w:rPr>
        <w:t xml:space="preserve"> El Trébol.</w:t>
      </w:r>
    </w:p>
    <w:p w:rsidR="00B17A88" w:rsidRDefault="00587135" w:rsidP="00FD1F0C">
      <w:pPr>
        <w:jc w:val="both"/>
        <w:rPr>
          <w:sz w:val="24"/>
          <w:szCs w:val="24"/>
        </w:rPr>
      </w:pPr>
      <w:r w:rsidRPr="00587135">
        <w:rPr>
          <w:b/>
          <w:sz w:val="24"/>
          <w:szCs w:val="24"/>
        </w:rPr>
        <w:t>Difusión de</w:t>
      </w:r>
      <w:r>
        <w:rPr>
          <w:b/>
          <w:sz w:val="24"/>
          <w:szCs w:val="24"/>
        </w:rPr>
        <w:t xml:space="preserve"> la producción arquitectónica  de</w:t>
      </w:r>
      <w:r w:rsidRPr="00587135">
        <w:rPr>
          <w:b/>
          <w:sz w:val="24"/>
          <w:szCs w:val="24"/>
        </w:rPr>
        <w:t xml:space="preserve"> nuestra matricula</w:t>
      </w:r>
      <w:r>
        <w:rPr>
          <w:b/>
          <w:sz w:val="24"/>
          <w:szCs w:val="24"/>
        </w:rPr>
        <w:t xml:space="preserve">: </w:t>
      </w:r>
      <w:r w:rsidRPr="00587135">
        <w:rPr>
          <w:sz w:val="24"/>
          <w:szCs w:val="24"/>
        </w:rPr>
        <w:t>se organizaro</w:t>
      </w:r>
      <w:r>
        <w:rPr>
          <w:sz w:val="24"/>
          <w:szCs w:val="24"/>
        </w:rPr>
        <w:t>n y presentaron</w:t>
      </w:r>
      <w:r w:rsidRPr="00587135">
        <w:rPr>
          <w:sz w:val="24"/>
          <w:szCs w:val="24"/>
        </w:rPr>
        <w:t xml:space="preserve"> dos muestra</w:t>
      </w:r>
      <w:r>
        <w:rPr>
          <w:sz w:val="24"/>
          <w:szCs w:val="24"/>
        </w:rPr>
        <w:t>s</w:t>
      </w:r>
      <w:r w:rsidRPr="00587135">
        <w:rPr>
          <w:sz w:val="24"/>
          <w:szCs w:val="24"/>
        </w:rPr>
        <w:t xml:space="preserve">  </w:t>
      </w:r>
      <w:r>
        <w:rPr>
          <w:sz w:val="24"/>
          <w:szCs w:val="24"/>
        </w:rPr>
        <w:t>una a nivel provincial denominada “20 años en obras”  y una muestra itinerante con</w:t>
      </w:r>
      <w:r w:rsidR="00D345BC">
        <w:rPr>
          <w:sz w:val="24"/>
          <w:szCs w:val="24"/>
        </w:rPr>
        <w:t xml:space="preserve"> una selección de</w:t>
      </w:r>
      <w:r>
        <w:rPr>
          <w:sz w:val="24"/>
          <w:szCs w:val="24"/>
        </w:rPr>
        <w:t xml:space="preserve"> la producción arquitectónica del distrito que actu</w:t>
      </w:r>
      <w:r w:rsidR="00D345BC">
        <w:rPr>
          <w:sz w:val="24"/>
          <w:szCs w:val="24"/>
        </w:rPr>
        <w:t>almente lo  recorre.</w:t>
      </w:r>
    </w:p>
    <w:p w:rsidR="00937AEF" w:rsidRPr="00B17A88" w:rsidRDefault="00B17A88" w:rsidP="00FD1F0C">
      <w:pPr>
        <w:jc w:val="both"/>
        <w:rPr>
          <w:sz w:val="24"/>
          <w:szCs w:val="24"/>
        </w:rPr>
      </w:pPr>
      <w:r>
        <w:rPr>
          <w:sz w:val="24"/>
          <w:szCs w:val="24"/>
        </w:rPr>
        <w:t>Estas nuestras tratan de reflejar</w:t>
      </w:r>
      <w:r w:rsidRPr="00587135">
        <w:rPr>
          <w:sz w:val="24"/>
          <w:szCs w:val="24"/>
        </w:rPr>
        <w:t xml:space="preserve"> la realidad de la pro</w:t>
      </w:r>
      <w:r>
        <w:rPr>
          <w:sz w:val="24"/>
          <w:szCs w:val="24"/>
        </w:rPr>
        <w:t>ducción arquitectónica realizada</w:t>
      </w:r>
      <w:r w:rsidRPr="00587135">
        <w:rPr>
          <w:sz w:val="24"/>
          <w:szCs w:val="24"/>
        </w:rPr>
        <w:t xml:space="preserve"> por nuestros colegas en nuestra región.</w:t>
      </w:r>
    </w:p>
    <w:p w:rsidR="00C84289" w:rsidRDefault="00C84289" w:rsidP="00C84289">
      <w:pPr>
        <w:jc w:val="both"/>
      </w:pPr>
      <w:r w:rsidRPr="004330AC">
        <w:rPr>
          <w:b/>
          <w:sz w:val="24"/>
          <w:szCs w:val="24"/>
        </w:rPr>
        <w:t>Capacitación y perfeccionamiento en el ejercicio profesional</w:t>
      </w:r>
      <w:r>
        <w:t>:</w:t>
      </w:r>
      <w:r w:rsidR="004330AC">
        <w:t xml:space="preserve"> Organizadas por este colegio tanto en la ciudad como Cañada de </w:t>
      </w:r>
      <w:r w:rsidR="00B17A88">
        <w:t>Gómez</w:t>
      </w:r>
      <w:r w:rsidR="004330AC">
        <w:t xml:space="preserve"> como en Casilda se realizaron varias charlas y jornadas de actualización de </w:t>
      </w:r>
      <w:r w:rsidR="00332380">
        <w:t>técnica</w:t>
      </w:r>
      <w:r w:rsidR="00B17A88">
        <w:t>s</w:t>
      </w:r>
      <w:r w:rsidR="006B22C3">
        <w:t>.  M</w:t>
      </w:r>
      <w:r w:rsidR="00332380">
        <w:t>ateriales</w:t>
      </w:r>
      <w:r w:rsidR="006B22C3">
        <w:t xml:space="preserve"> diversos como</w:t>
      </w:r>
      <w:r w:rsidR="004330AC">
        <w:t>, pisos, pinturas, aceros</w:t>
      </w:r>
      <w:r w:rsidR="006B22C3">
        <w:t>, i</w:t>
      </w:r>
      <w:bookmarkStart w:id="0" w:name="_GoBack"/>
      <w:bookmarkEnd w:id="0"/>
      <w:r w:rsidR="006B22C3">
        <w:t>luminación</w:t>
      </w:r>
      <w:r w:rsidR="004330AC">
        <w:t xml:space="preserve"> son algunos de los temas tratados en estos encuentros</w:t>
      </w:r>
      <w:r w:rsidR="00332380">
        <w:t>.</w:t>
      </w:r>
    </w:p>
    <w:p w:rsidR="00C84289" w:rsidRDefault="00332380" w:rsidP="00C84289">
      <w:pPr>
        <w:jc w:val="both"/>
      </w:pPr>
      <w:r>
        <w:t xml:space="preserve">En la ciudad de El Trébol se llevó a cabo  un curso  para el manejo del programa tres dimensiones </w:t>
      </w:r>
      <w:proofErr w:type="spellStart"/>
      <w:r>
        <w:t>SketchUp</w:t>
      </w:r>
      <w:proofErr w:type="spellEnd"/>
      <w:r>
        <w:t>. La duración del mismo fue de un mes en cuatro clases.</w:t>
      </w:r>
    </w:p>
    <w:p w:rsidR="00A84EE0" w:rsidRPr="00A84EE0" w:rsidRDefault="00332380" w:rsidP="00A84EE0">
      <w:pPr>
        <w:jc w:val="both"/>
      </w:pPr>
      <w:proofErr w:type="spellStart"/>
      <w:r w:rsidRPr="00FE3ECD">
        <w:rPr>
          <w:b/>
        </w:rPr>
        <w:t>Digitalizacion</w:t>
      </w:r>
      <w:proofErr w:type="spellEnd"/>
      <w:r>
        <w:t xml:space="preserve">: </w:t>
      </w:r>
      <w:r w:rsidR="00FE3ECD">
        <w:t xml:space="preserve">este último mes hemos avanzado  con el </w:t>
      </w:r>
      <w:r w:rsidR="00FE3ECD" w:rsidRPr="00FE3ECD">
        <w:rPr>
          <w:b/>
        </w:rPr>
        <w:t xml:space="preserve">Proyecto de Digitalización de Expedientes y Tramites Municipales en el </w:t>
      </w:r>
      <w:proofErr w:type="spellStart"/>
      <w:r w:rsidR="00FE3ECD" w:rsidRPr="00FE3ECD">
        <w:rPr>
          <w:b/>
        </w:rPr>
        <w:t>Ambito</w:t>
      </w:r>
      <w:proofErr w:type="spellEnd"/>
      <w:r w:rsidR="00FE3ECD" w:rsidRPr="00FE3ECD">
        <w:rPr>
          <w:b/>
        </w:rPr>
        <w:t xml:space="preserve"> del Distrito 4</w:t>
      </w:r>
      <w:r w:rsidR="00FE3ECD">
        <w:t xml:space="preserve">. Esta herramienta permitirá incrementar la colaboración con los entes gubernamentales, promoviendo formas modernas de intercambio de información interinstitucional. </w:t>
      </w:r>
      <w:r w:rsidR="00FE3ECD">
        <w:lastRenderedPageBreak/>
        <w:t>Actualmente se encuentra a la firma de los distintos ejecutivos,  la adhesión para la firma del convenio y posterior puesta en marcha de la Digitalización.</w:t>
      </w:r>
    </w:p>
    <w:p w:rsidR="00FF5E68" w:rsidRPr="00FF5E68" w:rsidRDefault="00A84EE0" w:rsidP="00FF5E68">
      <w:pPr>
        <w:rPr>
          <w:rFonts w:cstheme="minorHAnsi"/>
          <w:b/>
        </w:rPr>
      </w:pPr>
      <w:r w:rsidRPr="00A84EE0">
        <w:rPr>
          <w:rFonts w:cstheme="minorHAnsi"/>
          <w:b/>
        </w:rPr>
        <w:t>AUTORIDADES DIRECTORIO CAD4-CAPSF- PERIODO 2012/13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85"/>
        <w:gridCol w:w="3911"/>
      </w:tblGrid>
      <w:tr w:rsidR="00FF5E68" w:rsidRPr="00FF5E68" w:rsidTr="00FF5E68"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Presidente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 xml:space="preserve">Arq. TONELLO, </w:t>
            </w:r>
            <w:proofErr w:type="spellStart"/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Rubéns</w:t>
            </w:r>
            <w:proofErr w:type="spellEnd"/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 xml:space="preserve"> Edgardo</w:t>
            </w:r>
          </w:p>
        </w:tc>
      </w:tr>
      <w:tr w:rsidR="00FF5E68" w:rsidRPr="00FF5E68" w:rsidTr="00FF5E68"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Vicepresidente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 xml:space="preserve">Arq. MEDINA, Roberto </w:t>
            </w:r>
            <w:proofErr w:type="spellStart"/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Damian</w:t>
            </w:r>
            <w:proofErr w:type="spellEnd"/>
          </w:p>
        </w:tc>
      </w:tr>
      <w:tr w:rsidR="00FF5E68" w:rsidRPr="00FF5E68" w:rsidTr="00FF5E68"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Secretario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Arq. DE PAULI, Daniel Alberto</w:t>
            </w:r>
          </w:p>
        </w:tc>
      </w:tr>
      <w:tr w:rsidR="00FF5E68" w:rsidRPr="00FF5E68" w:rsidTr="00FF5E68"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Tesorero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Arq. GROSSI, Luciana Silvia</w:t>
            </w:r>
          </w:p>
        </w:tc>
      </w:tr>
      <w:tr w:rsidR="00FF5E68" w:rsidRPr="00FF5E68" w:rsidTr="00FF5E68"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</w:tr>
      <w:tr w:rsidR="00FF5E68" w:rsidRPr="00FF5E68" w:rsidTr="00FF5E68"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Vocales Titulares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Arq. MELLADO, Diego Gonzalo</w:t>
            </w:r>
          </w:p>
        </w:tc>
      </w:tr>
      <w:tr w:rsidR="00FF5E68" w:rsidRPr="00FF5E68" w:rsidTr="00FF5E68"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Arq. MOYANO SAN JULIÁN, Rodrigo Javi</w:t>
            </w:r>
          </w:p>
        </w:tc>
      </w:tr>
      <w:tr w:rsidR="00FF5E68" w:rsidRPr="00FF5E68" w:rsidTr="00FF5E68"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</w:tr>
      <w:tr w:rsidR="00FF5E68" w:rsidRPr="00FF5E68" w:rsidTr="00FF5E68"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Vocales Suplentes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Arq. RIVOLTA, Ricardo Emilio</w:t>
            </w:r>
          </w:p>
        </w:tc>
      </w:tr>
      <w:tr w:rsidR="00FF5E68" w:rsidRPr="00FF5E68" w:rsidTr="00FF5E68"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5E68" w:rsidRPr="00FF5E68" w:rsidRDefault="00FF5E68" w:rsidP="00FF5E68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FF5E68">
              <w:rPr>
                <w:rFonts w:eastAsia="Times New Roman" w:cstheme="minorHAnsi"/>
                <w:sz w:val="24"/>
                <w:szCs w:val="24"/>
                <w:lang w:eastAsia="es-AR"/>
              </w:rPr>
              <w:t>Arq. NINONA, Pablo</w:t>
            </w:r>
          </w:p>
        </w:tc>
      </w:tr>
    </w:tbl>
    <w:p w:rsidR="009F6D38" w:rsidRPr="009F6D38" w:rsidRDefault="009F6D38">
      <w:pPr>
        <w:rPr>
          <w:sz w:val="24"/>
          <w:szCs w:val="24"/>
        </w:rPr>
      </w:pPr>
    </w:p>
    <w:sectPr w:rsidR="009F6D38" w:rsidRPr="009F6D38" w:rsidSect="00FF5E68">
      <w:pgSz w:w="12240" w:h="20160" w:code="5"/>
      <w:pgMar w:top="1417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89"/>
    <w:rsid w:val="00222A39"/>
    <w:rsid w:val="00332380"/>
    <w:rsid w:val="004330AC"/>
    <w:rsid w:val="004930FB"/>
    <w:rsid w:val="00587135"/>
    <w:rsid w:val="006231DC"/>
    <w:rsid w:val="006B22C3"/>
    <w:rsid w:val="006F3689"/>
    <w:rsid w:val="00937AEF"/>
    <w:rsid w:val="009873EE"/>
    <w:rsid w:val="009F6D38"/>
    <w:rsid w:val="00A84EE0"/>
    <w:rsid w:val="00B17A88"/>
    <w:rsid w:val="00C84289"/>
    <w:rsid w:val="00D345BC"/>
    <w:rsid w:val="00D95E9D"/>
    <w:rsid w:val="00FD1F0C"/>
    <w:rsid w:val="00FE3ECD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Tonello</dc:creator>
  <cp:keywords/>
  <dc:description/>
  <cp:lastModifiedBy>Rubens Tonello</cp:lastModifiedBy>
  <cp:revision>9</cp:revision>
  <cp:lastPrinted>2012-11-09T20:24:00Z</cp:lastPrinted>
  <dcterms:created xsi:type="dcterms:W3CDTF">2012-11-09T18:35:00Z</dcterms:created>
  <dcterms:modified xsi:type="dcterms:W3CDTF">2012-11-12T01:13:00Z</dcterms:modified>
</cp:coreProperties>
</file>