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C41" w:rsidRPr="0009744A" w:rsidRDefault="00117C41" w:rsidP="00117C41">
      <w:pPr>
        <w:jc w:val="right"/>
        <w:rPr>
          <w:rFonts w:ascii="Arial Narrow" w:hAnsi="Arial Narrow"/>
        </w:rPr>
      </w:pPr>
      <w:r w:rsidRPr="0009744A">
        <w:rPr>
          <w:rFonts w:ascii="Arial Narrow" w:hAnsi="Arial Narrow"/>
        </w:rPr>
        <w:t>SANTA FE, DICIEMBRE 2015</w:t>
      </w:r>
    </w:p>
    <w:p w:rsidR="000073BC" w:rsidRPr="0009744A" w:rsidRDefault="00F54923">
      <w:pPr>
        <w:rPr>
          <w:rFonts w:ascii="Arial Narrow" w:hAnsi="Arial Narrow"/>
        </w:rPr>
      </w:pPr>
      <w:r w:rsidRPr="0009744A">
        <w:rPr>
          <w:rFonts w:ascii="Arial Narrow" w:hAnsi="Arial Narrow"/>
          <w:b/>
          <w:sz w:val="32"/>
          <w:szCs w:val="32"/>
        </w:rPr>
        <w:t>Especialización en Pericias y Tasaciones</w:t>
      </w:r>
    </w:p>
    <w:p w:rsidR="008760F1" w:rsidRPr="001526E9" w:rsidRDefault="000073BC" w:rsidP="00CE6D68">
      <w:pPr>
        <w:spacing w:after="0" w:line="240" w:lineRule="auto"/>
        <w:ind w:firstLine="708"/>
        <w:jc w:val="both"/>
        <w:rPr>
          <w:rFonts w:ascii="Arial Narrow" w:hAnsi="Arial Narrow"/>
          <w:sz w:val="24"/>
          <w:szCs w:val="24"/>
        </w:rPr>
      </w:pPr>
      <w:r w:rsidRPr="001526E9">
        <w:rPr>
          <w:rFonts w:ascii="Arial Narrow" w:hAnsi="Arial Narrow"/>
          <w:sz w:val="24"/>
          <w:szCs w:val="24"/>
        </w:rPr>
        <w:t xml:space="preserve">El objetivo de la carrera es profundizar y actualizar los conocimientos teóricos y prácticos específicos para el dominio de Pericias y Tasaciones dentro de las disciplinas y áreas interdisciplinarias vinculadas a los </w:t>
      </w:r>
      <w:r w:rsidR="009F0671" w:rsidRPr="001526E9">
        <w:rPr>
          <w:rFonts w:ascii="Arial Narrow" w:hAnsi="Arial Narrow"/>
          <w:sz w:val="24"/>
          <w:szCs w:val="24"/>
        </w:rPr>
        <w:t>campos</w:t>
      </w:r>
      <w:r w:rsidRPr="001526E9">
        <w:rPr>
          <w:rFonts w:ascii="Arial Narrow" w:hAnsi="Arial Narrow"/>
          <w:sz w:val="24"/>
          <w:szCs w:val="24"/>
        </w:rPr>
        <w:t xml:space="preserve"> profesionales de la Arquitectura, la Construcción, el Urbanismo y el Derecho, ampliando la capacitación profesional a través de un entrenamiento intensivo y desde una triple perspectiva: teórica, metodológica y técnica.</w:t>
      </w:r>
      <w:r w:rsidR="00CE6D68">
        <w:rPr>
          <w:rFonts w:ascii="Arial Narrow" w:hAnsi="Arial Narrow"/>
          <w:sz w:val="24"/>
          <w:szCs w:val="24"/>
        </w:rPr>
        <w:t xml:space="preserve"> </w:t>
      </w:r>
      <w:r w:rsidRPr="001526E9">
        <w:rPr>
          <w:rFonts w:ascii="Arial Narrow" w:hAnsi="Arial Narrow"/>
          <w:sz w:val="24"/>
          <w:szCs w:val="24"/>
        </w:rPr>
        <w:t>El plan de estudios se divide en dos núcleos proble</w:t>
      </w:r>
      <w:r w:rsidR="00FB7C78">
        <w:rPr>
          <w:rFonts w:ascii="Arial Narrow" w:hAnsi="Arial Narrow"/>
          <w:sz w:val="24"/>
          <w:szCs w:val="24"/>
        </w:rPr>
        <w:t xml:space="preserve">máticos: Pericias y Tasaciones. </w:t>
      </w:r>
      <w:r w:rsidRPr="001526E9">
        <w:rPr>
          <w:rFonts w:ascii="Arial Narrow" w:hAnsi="Arial Narrow"/>
          <w:sz w:val="24"/>
          <w:szCs w:val="24"/>
        </w:rPr>
        <w:t xml:space="preserve">Este </w:t>
      </w:r>
      <w:r w:rsidR="009F0671" w:rsidRPr="001526E9">
        <w:rPr>
          <w:rFonts w:ascii="Arial Narrow" w:hAnsi="Arial Narrow"/>
          <w:sz w:val="24"/>
          <w:szCs w:val="24"/>
        </w:rPr>
        <w:t xml:space="preserve">2º </w:t>
      </w:r>
      <w:r w:rsidRPr="001526E9">
        <w:rPr>
          <w:rFonts w:ascii="Arial Narrow" w:hAnsi="Arial Narrow"/>
          <w:sz w:val="24"/>
          <w:szCs w:val="24"/>
        </w:rPr>
        <w:t>cuatrimestre</w:t>
      </w:r>
      <w:r w:rsidR="009F0671" w:rsidRPr="001526E9">
        <w:rPr>
          <w:rFonts w:ascii="Arial Narrow" w:hAnsi="Arial Narrow"/>
          <w:sz w:val="24"/>
          <w:szCs w:val="24"/>
        </w:rPr>
        <w:t xml:space="preserve"> de 2015</w:t>
      </w:r>
      <w:r w:rsidRPr="001526E9">
        <w:rPr>
          <w:rFonts w:ascii="Arial Narrow" w:hAnsi="Arial Narrow"/>
          <w:sz w:val="24"/>
          <w:szCs w:val="24"/>
        </w:rPr>
        <w:t xml:space="preserve"> se di</w:t>
      </w:r>
      <w:r w:rsidR="009F0671" w:rsidRPr="001526E9">
        <w:rPr>
          <w:rFonts w:ascii="Arial Narrow" w:hAnsi="Arial Narrow"/>
          <w:sz w:val="24"/>
          <w:szCs w:val="24"/>
        </w:rPr>
        <w:t>ctó</w:t>
      </w:r>
      <w:r w:rsidRPr="001526E9">
        <w:rPr>
          <w:rFonts w:ascii="Arial Narrow" w:hAnsi="Arial Narrow"/>
          <w:sz w:val="24"/>
          <w:szCs w:val="24"/>
        </w:rPr>
        <w:t xml:space="preserve"> el Módulo de Pericias</w:t>
      </w:r>
      <w:r w:rsidR="009F0671" w:rsidRPr="001526E9">
        <w:rPr>
          <w:rFonts w:ascii="Arial Narrow" w:hAnsi="Arial Narrow"/>
          <w:sz w:val="24"/>
          <w:szCs w:val="24"/>
        </w:rPr>
        <w:t xml:space="preserve">, dividido en 3 partes: </w:t>
      </w:r>
    </w:p>
    <w:p w:rsidR="00345962" w:rsidRPr="001526E9" w:rsidRDefault="00345962" w:rsidP="00254956">
      <w:pPr>
        <w:spacing w:after="0" w:line="240" w:lineRule="auto"/>
        <w:jc w:val="both"/>
        <w:rPr>
          <w:rFonts w:ascii="Arial Narrow" w:hAnsi="Arial Narrow"/>
          <w:sz w:val="24"/>
          <w:szCs w:val="24"/>
        </w:rPr>
      </w:pPr>
    </w:p>
    <w:p w:rsidR="00830B0C" w:rsidRDefault="009F0671" w:rsidP="00254956">
      <w:pPr>
        <w:pStyle w:val="Prrafodelista"/>
        <w:numPr>
          <w:ilvl w:val="0"/>
          <w:numId w:val="1"/>
        </w:numPr>
        <w:autoSpaceDE w:val="0"/>
        <w:autoSpaceDN w:val="0"/>
        <w:adjustRightInd w:val="0"/>
        <w:spacing w:after="0" w:line="240" w:lineRule="auto"/>
        <w:jc w:val="both"/>
        <w:rPr>
          <w:rFonts w:ascii="Arial Narrow" w:hAnsi="Arial Narrow"/>
          <w:b/>
          <w:sz w:val="24"/>
          <w:szCs w:val="24"/>
        </w:rPr>
      </w:pPr>
      <w:r w:rsidRPr="001526E9">
        <w:rPr>
          <w:rFonts w:ascii="Arial Narrow" w:hAnsi="Arial Narrow"/>
          <w:b/>
          <w:sz w:val="24"/>
          <w:szCs w:val="24"/>
        </w:rPr>
        <w:t xml:space="preserve">Marco Legal de las Pericias, </w:t>
      </w:r>
      <w:r w:rsidR="00254956" w:rsidRPr="001526E9">
        <w:rPr>
          <w:rFonts w:ascii="Arial Narrow" w:hAnsi="Arial Narrow"/>
          <w:b/>
          <w:sz w:val="24"/>
          <w:szCs w:val="24"/>
        </w:rPr>
        <w:t xml:space="preserve">docente a cargo: </w:t>
      </w:r>
      <w:r w:rsidRPr="001526E9">
        <w:rPr>
          <w:rFonts w:ascii="Arial Narrow" w:hAnsi="Arial Narrow"/>
          <w:b/>
          <w:sz w:val="24"/>
          <w:szCs w:val="24"/>
        </w:rPr>
        <w:t xml:space="preserve">Arq. </w:t>
      </w:r>
      <w:proofErr w:type="spellStart"/>
      <w:r w:rsidRPr="001526E9">
        <w:rPr>
          <w:rFonts w:ascii="Arial Narrow" w:hAnsi="Arial Narrow"/>
          <w:b/>
          <w:sz w:val="24"/>
          <w:szCs w:val="24"/>
        </w:rPr>
        <w:t>Abog</w:t>
      </w:r>
      <w:proofErr w:type="spellEnd"/>
      <w:r w:rsidRPr="001526E9">
        <w:rPr>
          <w:rFonts w:ascii="Arial Narrow" w:hAnsi="Arial Narrow"/>
          <w:b/>
          <w:sz w:val="24"/>
          <w:szCs w:val="24"/>
        </w:rPr>
        <w:t>. Claudio Torres.</w:t>
      </w:r>
      <w:r w:rsidR="0009744A" w:rsidRPr="001526E9">
        <w:rPr>
          <w:rFonts w:ascii="Arial Narrow" w:hAnsi="Arial Narrow"/>
          <w:b/>
          <w:sz w:val="24"/>
          <w:szCs w:val="24"/>
        </w:rPr>
        <w:t xml:space="preserve"> </w:t>
      </w:r>
    </w:p>
    <w:p w:rsidR="00616D50" w:rsidRPr="00616D50" w:rsidRDefault="00616D50" w:rsidP="00616D50">
      <w:pPr>
        <w:autoSpaceDE w:val="0"/>
        <w:autoSpaceDN w:val="0"/>
        <w:adjustRightInd w:val="0"/>
        <w:spacing w:after="0" w:line="240" w:lineRule="auto"/>
        <w:ind w:left="360"/>
        <w:jc w:val="both"/>
        <w:rPr>
          <w:rFonts w:ascii="Arial Narrow" w:hAnsi="Arial Narrow"/>
          <w:b/>
          <w:sz w:val="24"/>
          <w:szCs w:val="24"/>
        </w:rPr>
      </w:pPr>
    </w:p>
    <w:p w:rsidR="0009744A" w:rsidRPr="001526E9" w:rsidRDefault="0009744A" w:rsidP="00254956">
      <w:pPr>
        <w:autoSpaceDE w:val="0"/>
        <w:autoSpaceDN w:val="0"/>
        <w:adjustRightInd w:val="0"/>
        <w:spacing w:after="0" w:line="240" w:lineRule="auto"/>
        <w:ind w:left="360"/>
        <w:jc w:val="both"/>
        <w:rPr>
          <w:rFonts w:ascii="Arial Narrow" w:hAnsi="Arial Narrow"/>
          <w:sz w:val="24"/>
          <w:szCs w:val="24"/>
        </w:rPr>
      </w:pPr>
      <w:r w:rsidRPr="001526E9">
        <w:rPr>
          <w:rFonts w:ascii="Arial Narrow" w:hAnsi="Arial Narrow"/>
          <w:sz w:val="24"/>
          <w:szCs w:val="24"/>
        </w:rPr>
        <w:t>Durante el cursado de la materia se trataron temas referidos al nuevo Código Civil, procesos judiciales, peritajes, pericias, la prueba, el perito de parte, el perito judicial, consultores técnicos, temáticas más relacionados con el Derecho.  Y por otra parte temas ya dados en la carrera de grado</w:t>
      </w:r>
      <w:r w:rsidR="00AB40DB">
        <w:rPr>
          <w:rFonts w:ascii="Arial Narrow" w:hAnsi="Arial Narrow"/>
          <w:sz w:val="24"/>
          <w:szCs w:val="24"/>
        </w:rPr>
        <w:t>:</w:t>
      </w:r>
      <w:r w:rsidRPr="001526E9">
        <w:rPr>
          <w:rFonts w:ascii="Arial Narrow" w:hAnsi="Arial Narrow"/>
          <w:sz w:val="24"/>
          <w:szCs w:val="24"/>
        </w:rPr>
        <w:t xml:space="preserve"> Arquitectura Legal, como ser: medianería, dominio, condominio, propiedad horizontal,</w:t>
      </w:r>
      <w:r w:rsidRPr="001526E9">
        <w:rPr>
          <w:rFonts w:ascii="Arial Narrow" w:hAnsi="Arial Narrow"/>
          <w:sz w:val="24"/>
          <w:szCs w:val="24"/>
        </w:rPr>
        <w:t xml:space="preserve"> </w:t>
      </w:r>
      <w:r w:rsidRPr="001526E9">
        <w:rPr>
          <w:rFonts w:ascii="Arial Narrow" w:hAnsi="Arial Narrow"/>
          <w:sz w:val="24"/>
          <w:szCs w:val="24"/>
        </w:rPr>
        <w:t xml:space="preserve">usufructo, uso, habitación, servidumbre, </w:t>
      </w:r>
      <w:r w:rsidR="00AB40DB">
        <w:rPr>
          <w:rFonts w:ascii="Arial Narrow" w:hAnsi="Arial Narrow"/>
          <w:sz w:val="24"/>
          <w:szCs w:val="24"/>
        </w:rPr>
        <w:t>entre otros</w:t>
      </w:r>
      <w:r w:rsidRPr="001526E9">
        <w:rPr>
          <w:rFonts w:ascii="Arial Narrow" w:hAnsi="Arial Narrow"/>
          <w:sz w:val="24"/>
          <w:szCs w:val="24"/>
        </w:rPr>
        <w:t>.-</w:t>
      </w:r>
    </w:p>
    <w:p w:rsidR="0009744A" w:rsidRPr="001526E9" w:rsidRDefault="0009744A" w:rsidP="00254956">
      <w:pPr>
        <w:autoSpaceDE w:val="0"/>
        <w:autoSpaceDN w:val="0"/>
        <w:adjustRightInd w:val="0"/>
        <w:spacing w:after="0" w:line="240" w:lineRule="auto"/>
        <w:ind w:left="360"/>
        <w:jc w:val="both"/>
        <w:rPr>
          <w:rFonts w:ascii="Arial Narrow" w:hAnsi="Arial Narrow"/>
          <w:sz w:val="24"/>
          <w:szCs w:val="24"/>
        </w:rPr>
      </w:pPr>
      <w:r w:rsidRPr="001526E9">
        <w:rPr>
          <w:rFonts w:ascii="Arial Narrow" w:hAnsi="Arial Narrow"/>
          <w:sz w:val="24"/>
          <w:szCs w:val="24"/>
        </w:rPr>
        <w:t xml:space="preserve">El trabajo de evaluación consistió en un </w:t>
      </w:r>
      <w:r w:rsidR="00AB40DB">
        <w:rPr>
          <w:rFonts w:ascii="Arial Narrow" w:hAnsi="Arial Narrow"/>
          <w:sz w:val="24"/>
          <w:szCs w:val="24"/>
        </w:rPr>
        <w:t>trabajo práctico</w:t>
      </w:r>
      <w:r w:rsidRPr="001526E9">
        <w:rPr>
          <w:rFonts w:ascii="Arial Narrow" w:hAnsi="Arial Narrow"/>
          <w:sz w:val="24"/>
          <w:szCs w:val="24"/>
        </w:rPr>
        <w:t xml:space="preserve"> de 30 preguntas relacionadas con las tem</w:t>
      </w:r>
      <w:r w:rsidR="00AB40DB">
        <w:rPr>
          <w:rFonts w:ascii="Arial Narrow" w:hAnsi="Arial Narrow"/>
          <w:sz w:val="24"/>
          <w:szCs w:val="24"/>
        </w:rPr>
        <w:t>áticas dadas durante las clases.</w:t>
      </w:r>
    </w:p>
    <w:p w:rsidR="0009744A" w:rsidRPr="001526E9" w:rsidRDefault="0009744A" w:rsidP="00254956">
      <w:pPr>
        <w:autoSpaceDE w:val="0"/>
        <w:autoSpaceDN w:val="0"/>
        <w:adjustRightInd w:val="0"/>
        <w:spacing w:after="0" w:line="240" w:lineRule="auto"/>
        <w:jc w:val="both"/>
        <w:rPr>
          <w:rFonts w:ascii="Arial Narrow" w:hAnsi="Arial Narrow"/>
          <w:sz w:val="24"/>
          <w:szCs w:val="24"/>
        </w:rPr>
      </w:pPr>
    </w:p>
    <w:p w:rsidR="009F0671" w:rsidRDefault="0009744A" w:rsidP="00254956">
      <w:pPr>
        <w:pStyle w:val="Prrafodelista"/>
        <w:numPr>
          <w:ilvl w:val="0"/>
          <w:numId w:val="1"/>
        </w:numPr>
        <w:spacing w:after="0" w:line="240" w:lineRule="auto"/>
        <w:jc w:val="both"/>
        <w:rPr>
          <w:rFonts w:ascii="Arial Narrow" w:hAnsi="Arial Narrow"/>
          <w:b/>
          <w:sz w:val="24"/>
          <w:szCs w:val="24"/>
        </w:rPr>
      </w:pPr>
      <w:r w:rsidRPr="001526E9">
        <w:rPr>
          <w:rFonts w:ascii="Arial Narrow" w:hAnsi="Arial Narrow"/>
          <w:b/>
          <w:sz w:val="24"/>
          <w:szCs w:val="24"/>
        </w:rPr>
        <w:t xml:space="preserve"> </w:t>
      </w:r>
      <w:r w:rsidR="00830B0C" w:rsidRPr="001526E9">
        <w:rPr>
          <w:rFonts w:ascii="Arial Narrow" w:hAnsi="Arial Narrow"/>
          <w:b/>
          <w:sz w:val="24"/>
          <w:szCs w:val="24"/>
        </w:rPr>
        <w:t xml:space="preserve">Patologías de la Construcción, </w:t>
      </w:r>
      <w:r w:rsidR="00254956" w:rsidRPr="001526E9">
        <w:rPr>
          <w:rFonts w:ascii="Arial Narrow" w:hAnsi="Arial Narrow"/>
          <w:b/>
          <w:sz w:val="24"/>
          <w:szCs w:val="24"/>
        </w:rPr>
        <w:t xml:space="preserve">docente a cargo: </w:t>
      </w:r>
      <w:r w:rsidR="00830B0C" w:rsidRPr="001526E9">
        <w:rPr>
          <w:rFonts w:ascii="Arial Narrow" w:hAnsi="Arial Narrow"/>
          <w:b/>
          <w:sz w:val="24"/>
          <w:szCs w:val="24"/>
        </w:rPr>
        <w:t xml:space="preserve">Arq. Enrique </w:t>
      </w:r>
      <w:proofErr w:type="spellStart"/>
      <w:r w:rsidR="00830B0C" w:rsidRPr="001526E9">
        <w:rPr>
          <w:rFonts w:ascii="Arial Narrow" w:hAnsi="Arial Narrow"/>
          <w:b/>
          <w:sz w:val="24"/>
          <w:szCs w:val="24"/>
        </w:rPr>
        <w:t>Zanni</w:t>
      </w:r>
      <w:proofErr w:type="spellEnd"/>
      <w:r w:rsidR="00830B0C" w:rsidRPr="001526E9">
        <w:rPr>
          <w:rFonts w:ascii="Arial Narrow" w:hAnsi="Arial Narrow"/>
          <w:b/>
          <w:sz w:val="24"/>
          <w:szCs w:val="24"/>
        </w:rPr>
        <w:t>.</w:t>
      </w:r>
    </w:p>
    <w:p w:rsidR="00616D50" w:rsidRPr="001526E9" w:rsidRDefault="00616D50" w:rsidP="00616D50">
      <w:pPr>
        <w:pStyle w:val="Prrafodelista"/>
        <w:spacing w:after="0" w:line="240" w:lineRule="auto"/>
        <w:jc w:val="both"/>
        <w:rPr>
          <w:rFonts w:ascii="Arial Narrow" w:hAnsi="Arial Narrow"/>
          <w:b/>
          <w:sz w:val="24"/>
          <w:szCs w:val="24"/>
        </w:rPr>
      </w:pPr>
    </w:p>
    <w:p w:rsidR="00254956" w:rsidRPr="00AB40DB" w:rsidRDefault="00345962" w:rsidP="00254956">
      <w:pPr>
        <w:spacing w:after="0" w:line="240" w:lineRule="auto"/>
        <w:ind w:left="360"/>
        <w:jc w:val="both"/>
        <w:rPr>
          <w:rFonts w:ascii="Arial Narrow" w:hAnsi="Arial Narrow"/>
          <w:sz w:val="24"/>
          <w:szCs w:val="24"/>
        </w:rPr>
      </w:pPr>
      <w:r w:rsidRPr="00AB40DB">
        <w:rPr>
          <w:rFonts w:ascii="Arial Narrow" w:hAnsi="Arial Narrow"/>
          <w:sz w:val="24"/>
          <w:szCs w:val="24"/>
        </w:rPr>
        <w:t>Entendemos como Patología de la construcción a la ciencia que se dedica a estudiar los problemas o enfermedades que surgen en los edificios después de construidos. No obstante, se destaca que es imprescindible lograr el conocimiento pleno de los materiales de construcción como así también los distintos procedimientos constructivos., como único camino viable para evitar desde el diseño la creación de situaciones que alienten la aparición de lesiones edilicias.</w:t>
      </w:r>
    </w:p>
    <w:p w:rsidR="00254956" w:rsidRPr="00AB40DB" w:rsidRDefault="00254956" w:rsidP="00254956">
      <w:pPr>
        <w:spacing w:after="0" w:line="240" w:lineRule="auto"/>
        <w:ind w:left="360"/>
        <w:jc w:val="both"/>
        <w:rPr>
          <w:rFonts w:ascii="Arial Narrow" w:hAnsi="Arial Narrow"/>
          <w:sz w:val="24"/>
          <w:szCs w:val="24"/>
        </w:rPr>
      </w:pPr>
      <w:r w:rsidRPr="00AB40DB">
        <w:rPr>
          <w:rFonts w:ascii="Arial Narrow" w:hAnsi="Arial Narrow"/>
          <w:sz w:val="24"/>
          <w:szCs w:val="24"/>
        </w:rPr>
        <w:t xml:space="preserve">Para un primer abordaje a las patologías </w:t>
      </w:r>
      <w:r w:rsidRPr="00AB40DB">
        <w:rPr>
          <w:rFonts w:ascii="Arial Narrow" w:hAnsi="Arial Narrow"/>
          <w:sz w:val="24"/>
          <w:szCs w:val="24"/>
        </w:rPr>
        <w:t>más</w:t>
      </w:r>
      <w:r w:rsidRPr="00AB40DB">
        <w:rPr>
          <w:rFonts w:ascii="Arial Narrow" w:hAnsi="Arial Narrow"/>
          <w:sz w:val="24"/>
          <w:szCs w:val="24"/>
        </w:rPr>
        <w:t xml:space="preserve"> comunes que se dan en las edificaciones se propone agruparlos en los siguientes grandes paquetes:</w:t>
      </w:r>
    </w:p>
    <w:p w:rsidR="00254956" w:rsidRPr="00AB40DB" w:rsidRDefault="00254956" w:rsidP="00254956">
      <w:pPr>
        <w:spacing w:after="0" w:line="240" w:lineRule="auto"/>
        <w:ind w:left="360"/>
        <w:jc w:val="both"/>
        <w:rPr>
          <w:rFonts w:ascii="Arial Narrow" w:hAnsi="Arial Narrow"/>
          <w:sz w:val="24"/>
          <w:szCs w:val="24"/>
        </w:rPr>
      </w:pPr>
      <w:r w:rsidRPr="00AB40DB">
        <w:rPr>
          <w:rFonts w:ascii="Arial Narrow" w:hAnsi="Arial Narrow"/>
          <w:sz w:val="24"/>
          <w:szCs w:val="24"/>
        </w:rPr>
        <w:t>_ Suelos y fundaciones</w:t>
      </w:r>
    </w:p>
    <w:p w:rsidR="00254956" w:rsidRPr="00AB40DB" w:rsidRDefault="00254956" w:rsidP="00254956">
      <w:pPr>
        <w:spacing w:after="0" w:line="240" w:lineRule="auto"/>
        <w:ind w:left="360"/>
        <w:jc w:val="both"/>
        <w:rPr>
          <w:rFonts w:ascii="Arial Narrow" w:hAnsi="Arial Narrow"/>
          <w:sz w:val="24"/>
          <w:szCs w:val="24"/>
        </w:rPr>
      </w:pPr>
      <w:r w:rsidRPr="00AB40DB">
        <w:rPr>
          <w:rFonts w:ascii="Arial Narrow" w:hAnsi="Arial Narrow"/>
          <w:sz w:val="24"/>
          <w:szCs w:val="24"/>
        </w:rPr>
        <w:t xml:space="preserve">_ </w:t>
      </w:r>
      <w:r w:rsidRPr="00AB40DB">
        <w:rPr>
          <w:rFonts w:ascii="Arial Narrow" w:hAnsi="Arial Narrow"/>
          <w:sz w:val="24"/>
          <w:szCs w:val="24"/>
        </w:rPr>
        <w:t>Muros y mamposterías</w:t>
      </w:r>
    </w:p>
    <w:p w:rsidR="00254956" w:rsidRPr="00AB40DB" w:rsidRDefault="00254956" w:rsidP="00254956">
      <w:pPr>
        <w:spacing w:after="0" w:line="240" w:lineRule="auto"/>
        <w:ind w:left="360"/>
        <w:jc w:val="both"/>
        <w:rPr>
          <w:rFonts w:ascii="Arial Narrow" w:hAnsi="Arial Narrow"/>
          <w:sz w:val="24"/>
          <w:szCs w:val="24"/>
        </w:rPr>
      </w:pPr>
      <w:r w:rsidRPr="00AB40DB">
        <w:rPr>
          <w:rFonts w:ascii="Arial Narrow" w:hAnsi="Arial Narrow"/>
          <w:sz w:val="24"/>
          <w:szCs w:val="24"/>
        </w:rPr>
        <w:t xml:space="preserve">_ </w:t>
      </w:r>
      <w:r w:rsidRPr="00AB40DB">
        <w:rPr>
          <w:rFonts w:ascii="Arial Narrow" w:hAnsi="Arial Narrow"/>
          <w:sz w:val="24"/>
          <w:szCs w:val="24"/>
        </w:rPr>
        <w:t>Cubiertas</w:t>
      </w:r>
    </w:p>
    <w:p w:rsidR="00830B0C" w:rsidRPr="00AB40DB" w:rsidRDefault="00254956" w:rsidP="00830B0C">
      <w:pPr>
        <w:ind w:left="360"/>
        <w:jc w:val="both"/>
        <w:rPr>
          <w:rFonts w:ascii="Arial Narrow" w:hAnsi="Arial Narrow"/>
          <w:sz w:val="24"/>
          <w:szCs w:val="24"/>
        </w:rPr>
      </w:pPr>
      <w:r w:rsidRPr="00AB40DB">
        <w:rPr>
          <w:rFonts w:ascii="Arial Narrow" w:hAnsi="Arial Narrow"/>
          <w:sz w:val="24"/>
          <w:szCs w:val="24"/>
        </w:rPr>
        <w:t xml:space="preserve">En esta materia la evaluación fue mediante un examen </w:t>
      </w:r>
      <w:proofErr w:type="spellStart"/>
      <w:r w:rsidRPr="00AB40DB">
        <w:rPr>
          <w:rFonts w:ascii="Arial Narrow" w:hAnsi="Arial Narrow"/>
          <w:sz w:val="24"/>
          <w:szCs w:val="24"/>
        </w:rPr>
        <w:t>multiple-choice</w:t>
      </w:r>
      <w:proofErr w:type="spellEnd"/>
      <w:r w:rsidRPr="00AB40DB">
        <w:rPr>
          <w:rFonts w:ascii="Arial Narrow" w:hAnsi="Arial Narrow"/>
          <w:sz w:val="24"/>
          <w:szCs w:val="24"/>
        </w:rPr>
        <w:t>.</w:t>
      </w:r>
    </w:p>
    <w:p w:rsidR="00254956" w:rsidRPr="001526E9" w:rsidRDefault="00254956" w:rsidP="00254956">
      <w:pPr>
        <w:pStyle w:val="Prrafodelista"/>
        <w:numPr>
          <w:ilvl w:val="0"/>
          <w:numId w:val="1"/>
        </w:numPr>
        <w:jc w:val="both"/>
        <w:rPr>
          <w:rFonts w:ascii="Arial Narrow" w:hAnsi="Arial Narrow"/>
          <w:b/>
          <w:sz w:val="24"/>
          <w:szCs w:val="24"/>
        </w:rPr>
      </w:pPr>
      <w:r w:rsidRPr="001526E9">
        <w:rPr>
          <w:rFonts w:ascii="Arial Narrow" w:hAnsi="Arial Narrow"/>
          <w:b/>
          <w:sz w:val="24"/>
          <w:szCs w:val="24"/>
        </w:rPr>
        <w:t xml:space="preserve">El rol del Perito Arquitecto. (Taller Curso de Pericias) </w:t>
      </w:r>
      <w:r w:rsidRPr="001526E9">
        <w:rPr>
          <w:rFonts w:ascii="Arial Narrow" w:hAnsi="Arial Narrow"/>
          <w:b/>
          <w:sz w:val="24"/>
          <w:szCs w:val="24"/>
        </w:rPr>
        <w:t>docente</w:t>
      </w:r>
      <w:r w:rsidRPr="001526E9">
        <w:rPr>
          <w:rFonts w:ascii="Arial Narrow" w:hAnsi="Arial Narrow"/>
          <w:b/>
          <w:sz w:val="24"/>
          <w:szCs w:val="24"/>
        </w:rPr>
        <w:t>s</w:t>
      </w:r>
      <w:r w:rsidRPr="001526E9">
        <w:rPr>
          <w:rFonts w:ascii="Arial Narrow" w:hAnsi="Arial Narrow"/>
          <w:b/>
          <w:sz w:val="24"/>
          <w:szCs w:val="24"/>
        </w:rPr>
        <w:t xml:space="preserve"> a cargo:</w:t>
      </w:r>
      <w:r w:rsidRPr="001526E9">
        <w:rPr>
          <w:rFonts w:ascii="Arial Narrow" w:hAnsi="Arial Narrow"/>
          <w:b/>
          <w:sz w:val="24"/>
          <w:szCs w:val="24"/>
        </w:rPr>
        <w:t xml:space="preserve"> </w:t>
      </w:r>
      <w:proofErr w:type="spellStart"/>
      <w:r w:rsidRPr="001526E9">
        <w:rPr>
          <w:rFonts w:ascii="Arial Narrow" w:hAnsi="Arial Narrow"/>
          <w:b/>
          <w:sz w:val="24"/>
          <w:szCs w:val="24"/>
        </w:rPr>
        <w:t>Ms.Arq</w:t>
      </w:r>
      <w:proofErr w:type="spellEnd"/>
      <w:r w:rsidRPr="001526E9">
        <w:rPr>
          <w:rFonts w:ascii="Arial Narrow" w:hAnsi="Arial Narrow"/>
          <w:b/>
          <w:sz w:val="24"/>
          <w:szCs w:val="24"/>
        </w:rPr>
        <w:t xml:space="preserve">. César </w:t>
      </w:r>
      <w:proofErr w:type="spellStart"/>
      <w:r w:rsidRPr="001526E9">
        <w:rPr>
          <w:rFonts w:ascii="Arial Narrow" w:hAnsi="Arial Narrow"/>
          <w:b/>
          <w:sz w:val="24"/>
          <w:szCs w:val="24"/>
        </w:rPr>
        <w:t>Bruschini</w:t>
      </w:r>
      <w:proofErr w:type="spellEnd"/>
      <w:r w:rsidRPr="001526E9">
        <w:rPr>
          <w:rFonts w:ascii="Arial Narrow" w:hAnsi="Arial Narrow"/>
          <w:b/>
          <w:sz w:val="24"/>
          <w:szCs w:val="24"/>
        </w:rPr>
        <w:t xml:space="preserve"> y Esp. Arq. Roxana </w:t>
      </w:r>
      <w:proofErr w:type="spellStart"/>
      <w:r w:rsidRPr="001526E9">
        <w:rPr>
          <w:rFonts w:ascii="Arial Narrow" w:hAnsi="Arial Narrow"/>
          <w:b/>
          <w:sz w:val="24"/>
          <w:szCs w:val="24"/>
        </w:rPr>
        <w:t>Dreher</w:t>
      </w:r>
      <w:proofErr w:type="spellEnd"/>
      <w:r w:rsidRPr="001526E9">
        <w:rPr>
          <w:rFonts w:ascii="Arial Narrow" w:hAnsi="Arial Narrow"/>
          <w:b/>
          <w:sz w:val="24"/>
          <w:szCs w:val="24"/>
        </w:rPr>
        <w:t>.</w:t>
      </w:r>
    </w:p>
    <w:p w:rsidR="001526E9" w:rsidRDefault="001526E9" w:rsidP="001526E9">
      <w:pPr>
        <w:ind w:left="360"/>
        <w:jc w:val="both"/>
        <w:rPr>
          <w:rFonts w:ascii="Arial Narrow" w:hAnsi="Arial Narrow"/>
          <w:sz w:val="24"/>
          <w:szCs w:val="24"/>
        </w:rPr>
      </w:pPr>
      <w:r w:rsidRPr="001526E9">
        <w:rPr>
          <w:rFonts w:ascii="Arial Narrow" w:hAnsi="Arial Narrow"/>
          <w:sz w:val="24"/>
          <w:szCs w:val="24"/>
        </w:rPr>
        <w:t>Se realizó un trabajo práctico en taller tomando como ejemplo una situación litigiosa para poder desarrollar los conceptos adquiridos durante el cuatrimestre. Considero que esta modalidad de</w:t>
      </w:r>
      <w:r w:rsidR="00AB40DB">
        <w:rPr>
          <w:rFonts w:ascii="Arial Narrow" w:hAnsi="Arial Narrow"/>
          <w:sz w:val="24"/>
          <w:szCs w:val="24"/>
        </w:rPr>
        <w:t xml:space="preserve"> trabajo en taller y en grupos fue</w:t>
      </w:r>
      <w:r w:rsidRPr="001526E9">
        <w:rPr>
          <w:rFonts w:ascii="Arial Narrow" w:hAnsi="Arial Narrow"/>
          <w:sz w:val="24"/>
          <w:szCs w:val="24"/>
        </w:rPr>
        <w:t xml:space="preserve"> un aporte </w:t>
      </w:r>
      <w:r w:rsidRPr="001526E9">
        <w:rPr>
          <w:rFonts w:ascii="Arial Narrow" w:hAnsi="Arial Narrow"/>
          <w:sz w:val="24"/>
          <w:szCs w:val="24"/>
        </w:rPr>
        <w:t>para afianzar los temas dados y también para relacionarse con los compañeros del curso, al debatir en grupo h</w:t>
      </w:r>
      <w:r w:rsidRPr="001526E9">
        <w:rPr>
          <w:rFonts w:ascii="Arial Narrow" w:hAnsi="Arial Narrow"/>
          <w:sz w:val="24"/>
          <w:szCs w:val="24"/>
        </w:rPr>
        <w:t xml:space="preserve">ubo </w:t>
      </w:r>
      <w:r w:rsidRPr="001526E9">
        <w:rPr>
          <w:rFonts w:ascii="Arial Narrow" w:hAnsi="Arial Narrow"/>
          <w:sz w:val="24"/>
          <w:szCs w:val="24"/>
        </w:rPr>
        <w:t xml:space="preserve">un intercambio de conocimientos muy enriquecedor. </w:t>
      </w:r>
    </w:p>
    <w:p w:rsidR="008628A2" w:rsidRPr="008628A2" w:rsidRDefault="008628A2" w:rsidP="008628A2">
      <w:pPr>
        <w:ind w:left="360"/>
        <w:jc w:val="right"/>
        <w:rPr>
          <w:rFonts w:ascii="Arial Narrow" w:hAnsi="Arial Narrow"/>
          <w:b/>
          <w:sz w:val="24"/>
          <w:szCs w:val="24"/>
        </w:rPr>
      </w:pPr>
      <w:bookmarkStart w:id="0" w:name="_GoBack"/>
      <w:bookmarkEnd w:id="0"/>
      <w:r w:rsidRPr="008628A2">
        <w:rPr>
          <w:rFonts w:ascii="Arial Narrow" w:hAnsi="Arial Narrow"/>
          <w:b/>
          <w:sz w:val="24"/>
          <w:szCs w:val="24"/>
        </w:rPr>
        <w:t xml:space="preserve">Arq. Romina </w:t>
      </w:r>
      <w:proofErr w:type="spellStart"/>
      <w:r w:rsidRPr="008628A2">
        <w:rPr>
          <w:rFonts w:ascii="Arial Narrow" w:hAnsi="Arial Narrow"/>
          <w:b/>
          <w:sz w:val="24"/>
          <w:szCs w:val="24"/>
        </w:rPr>
        <w:t>Pueyo</w:t>
      </w:r>
      <w:proofErr w:type="spellEnd"/>
    </w:p>
    <w:p w:rsidR="001526E9" w:rsidRPr="00830B0C" w:rsidRDefault="001526E9" w:rsidP="00830B0C">
      <w:pPr>
        <w:ind w:left="360"/>
        <w:jc w:val="both"/>
        <w:rPr>
          <w:rFonts w:ascii="Arial Narrow" w:hAnsi="Arial Narrow"/>
          <w:sz w:val="24"/>
          <w:szCs w:val="24"/>
        </w:rPr>
      </w:pPr>
    </w:p>
    <w:sectPr w:rsidR="001526E9" w:rsidRPr="00830B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C52AA"/>
    <w:multiLevelType w:val="hybridMultilevel"/>
    <w:tmpl w:val="5AEC90CC"/>
    <w:lvl w:ilvl="0" w:tplc="E092E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23"/>
    <w:rsid w:val="000073BC"/>
    <w:rsid w:val="0009744A"/>
    <w:rsid w:val="00117C41"/>
    <w:rsid w:val="001526E9"/>
    <w:rsid w:val="00254956"/>
    <w:rsid w:val="00345962"/>
    <w:rsid w:val="00580198"/>
    <w:rsid w:val="00616D50"/>
    <w:rsid w:val="00830B0C"/>
    <w:rsid w:val="008628A2"/>
    <w:rsid w:val="008760F1"/>
    <w:rsid w:val="009F0671"/>
    <w:rsid w:val="00AB40DB"/>
    <w:rsid w:val="00CE6D68"/>
    <w:rsid w:val="00F54923"/>
    <w:rsid w:val="00FA4BF0"/>
    <w:rsid w:val="00FB7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671"/>
    <w:pPr>
      <w:ind w:left="720"/>
      <w:contextualSpacing/>
    </w:pPr>
  </w:style>
  <w:style w:type="paragraph" w:customStyle="1" w:styleId="Default">
    <w:name w:val="Default"/>
    <w:rsid w:val="001526E9"/>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0671"/>
    <w:pPr>
      <w:ind w:left="720"/>
      <w:contextualSpacing/>
    </w:pPr>
  </w:style>
  <w:style w:type="paragraph" w:customStyle="1" w:styleId="Default">
    <w:name w:val="Default"/>
    <w:rsid w:val="001526E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5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411</Words>
  <Characters>2262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2015-12-09T21:42:00Z</dcterms:created>
  <dcterms:modified xsi:type="dcterms:W3CDTF">2015-12-09T23:06:00Z</dcterms:modified>
</cp:coreProperties>
</file>