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119" w:rsidRDefault="00E84119" w:rsidP="00E84119">
      <w:bookmarkStart w:id="0" w:name="_Toc521435783"/>
    </w:p>
    <w:p w:rsidR="00E84119" w:rsidRDefault="00E84119" w:rsidP="00E84119">
      <w:pPr>
        <w:pStyle w:val="Ttulo3"/>
        <w:jc w:val="both"/>
        <w:rPr>
          <w:b w:val="0"/>
          <w:bCs w:val="0"/>
          <w:iCs/>
        </w:rPr>
      </w:pPr>
      <w:bookmarkStart w:id="1" w:name="_Hlk24009440"/>
      <w:bookmarkEnd w:id="1"/>
      <w:r>
        <w:rPr>
          <w:noProof/>
          <w:lang w:val="es-AR" w:eastAsia="es-AR"/>
        </w:rPr>
        <w:drawing>
          <wp:anchor distT="0" distB="0" distL="114300" distR="114300" simplePos="0" relativeHeight="251665408" behindDoc="0" locked="0" layoutInCell="1" allowOverlap="1">
            <wp:simplePos x="0" y="0"/>
            <wp:positionH relativeFrom="margin">
              <wp:posOffset>4624070</wp:posOffset>
            </wp:positionH>
            <wp:positionV relativeFrom="paragraph">
              <wp:posOffset>6357620</wp:posOffset>
            </wp:positionV>
            <wp:extent cx="968400" cy="1342800"/>
            <wp:effectExtent l="0" t="0" r="317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968400" cy="1342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AR" w:eastAsia="es-AR"/>
        </w:rPr>
        <mc:AlternateContent>
          <mc:Choice Requires="wps">
            <w:drawing>
              <wp:anchor distT="0" distB="0" distL="114300" distR="114300" simplePos="0" relativeHeight="251662336" behindDoc="0" locked="0" layoutInCell="1" allowOverlap="1">
                <wp:simplePos x="0" y="0"/>
                <wp:positionH relativeFrom="margin">
                  <wp:posOffset>-113030</wp:posOffset>
                </wp:positionH>
                <wp:positionV relativeFrom="page">
                  <wp:posOffset>2200275</wp:posOffset>
                </wp:positionV>
                <wp:extent cx="5705475" cy="3000375"/>
                <wp:effectExtent l="0" t="0" r="9525" b="9525"/>
                <wp:wrapSquare wrapText="bothSides"/>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3000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84119" w:rsidRPr="00FA6672" w:rsidRDefault="00E84119" w:rsidP="00E84119">
                            <w:pPr>
                              <w:pStyle w:val="Sinespaciado"/>
                              <w:jc w:val="right"/>
                              <w:rPr>
                                <w:caps/>
                                <w:color w:val="323E4F"/>
                                <w:sz w:val="52"/>
                                <w:szCs w:val="52"/>
                              </w:rPr>
                            </w:pPr>
                            <w:r>
                              <w:rPr>
                                <w:caps/>
                                <w:sz w:val="52"/>
                                <w:szCs w:val="52"/>
                              </w:rPr>
                              <w:t>TRAMITES ONLINE</w:t>
                            </w:r>
                          </w:p>
                          <w:p w:rsidR="00E84119" w:rsidRPr="00FA6672" w:rsidRDefault="00E84119" w:rsidP="00E84119">
                            <w:pPr>
                              <w:pStyle w:val="Sinespaciado"/>
                              <w:jc w:val="right"/>
                              <w:rPr>
                                <w:smallCaps/>
                                <w:color w:val="44546A"/>
                                <w:sz w:val="36"/>
                                <w:szCs w:val="36"/>
                              </w:rPr>
                            </w:pPr>
                            <w:r w:rsidRPr="00FA5263">
                              <w:rPr>
                                <w:smallCaps/>
                                <w:sz w:val="36"/>
                                <w:szCs w:val="36"/>
                              </w:rPr>
                              <w:t xml:space="preserve">Resumen y descripción de los trámites </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Cuadro de texto 7" o:spid="_x0000_s1026" type="#_x0000_t202" style="position:absolute;left:0;text-align:left;margin-left:-8.9pt;margin-top:173.25pt;width:449.25pt;height:236.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" filled="f" stroked="f" strokeweight=".5pt">
                <v:textbox inset="0,0,0,0">
                  <w:txbxContent>
                    <w:p w:rsidR="00E84119" w:rsidRPr="00FA6672" w:rsidRDefault="00E84119" w:rsidP="00E84119">
                      <w:pPr>
                        <w:pStyle w:val="Sinespaciado"/>
                        <w:jc w:val="right"/>
                        <w:rPr>
                          <w:caps/>
                          <w:color w:val="323E4F"/>
                          <w:sz w:val="52"/>
                          <w:szCs w:val="52"/>
                        </w:rPr>
                      </w:pPr>
                      <w:r>
                        <w:rPr>
                          <w:caps/>
                          <w:sz w:val="52"/>
                          <w:szCs w:val="52"/>
                        </w:rPr>
                        <w:t>TRAMITES ONLINE</w:t>
                      </w:r>
                    </w:p>
                    <w:p w:rsidR="00E84119" w:rsidRPr="00FA6672" w:rsidRDefault="00E84119" w:rsidP="00E84119">
                      <w:pPr>
                        <w:pStyle w:val="Sinespaciado"/>
                        <w:jc w:val="right"/>
                        <w:rPr>
                          <w:smallCaps/>
                          <w:color w:val="44546A"/>
                          <w:sz w:val="36"/>
                          <w:szCs w:val="36"/>
                        </w:rPr>
                      </w:pPr>
                      <w:r w:rsidRPr="00FA5263">
                        <w:rPr>
                          <w:smallCaps/>
                          <w:sz w:val="36"/>
                          <w:szCs w:val="36"/>
                        </w:rPr>
                        <w:t xml:space="preserve">Resumen y descripción de los trámites </w:t>
                      </w:r>
                    </w:p>
                  </w:txbxContent>
                </v:textbox>
                <w10:wrap type="square" anchorx="margin" anchory="page"/>
              </v:shape>
            </w:pict>
          </mc:Fallback>
        </mc:AlternateContent>
      </w:r>
      <w:r>
        <w:rPr>
          <w:noProof/>
          <w:lang w:val="es-AR" w:eastAsia="es-AR"/>
        </w:rPr>
        <mc:AlternateContent>
          <mc:Choice Requires="wps">
            <w:drawing>
              <wp:anchor distT="0" distB="0" distL="114300" distR="114300" simplePos="0" relativeHeight="251663360" behindDoc="0" locked="0" layoutInCell="1" allowOverlap="1">
                <wp:simplePos x="0" y="0"/>
                <wp:positionH relativeFrom="page">
                  <wp:posOffset>1133475</wp:posOffset>
                </wp:positionH>
                <wp:positionV relativeFrom="page">
                  <wp:posOffset>8963025</wp:posOffset>
                </wp:positionV>
                <wp:extent cx="5548630" cy="843915"/>
                <wp:effectExtent l="0" t="0" r="13335" b="13335"/>
                <wp:wrapSquare wrapText="bothSides"/>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8630" cy="843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84119" w:rsidRDefault="00E84119" w:rsidP="00E84119">
                            <w:pPr>
                              <w:pStyle w:val="Sinespaciado"/>
                              <w:ind w:right="-44"/>
                              <w:jc w:val="right"/>
                              <w:rPr>
                                <w:caps/>
                                <w:sz w:val="28"/>
                                <w:szCs w:val="28"/>
                              </w:rPr>
                            </w:pPr>
                            <w:bookmarkStart w:id="2" w:name="_Hlk24009444"/>
                            <w:bookmarkEnd w:id="2"/>
                          </w:p>
                          <w:p w:rsidR="00E84119" w:rsidRDefault="00E84119" w:rsidP="00E84119">
                            <w:pPr>
                              <w:pStyle w:val="Sinespaciado"/>
                              <w:jc w:val="right"/>
                              <w:rPr>
                                <w:caps/>
                                <w:sz w:val="28"/>
                                <w:szCs w:val="28"/>
                              </w:rPr>
                            </w:pPr>
                          </w:p>
                          <w:p w:rsidR="00E84119" w:rsidRPr="00056811" w:rsidRDefault="00E84119" w:rsidP="00E84119">
                            <w:pPr>
                              <w:pStyle w:val="Sinespaciado"/>
                              <w:jc w:val="right"/>
                              <w:rPr>
                                <w:caps/>
                                <w:sz w:val="28"/>
                                <w:szCs w:val="28"/>
                              </w:rPr>
                            </w:pPr>
                            <w:r>
                              <w:rPr>
                                <w:caps/>
                                <w:sz w:val="28"/>
                                <w:szCs w:val="28"/>
                              </w:rPr>
                              <w:t>COMUNA DE GOBERNADOR CRESPO</w:t>
                            </w:r>
                          </w:p>
                          <w:p w:rsidR="00E84119" w:rsidRPr="00FA6672" w:rsidRDefault="00E84119" w:rsidP="00E84119">
                            <w:pPr>
                              <w:pStyle w:val="Sinespaciado"/>
                              <w:jc w:val="right"/>
                              <w:rPr>
                                <w:caps/>
                                <w:color w:val="262626"/>
                                <w:sz w:val="20"/>
                                <w:szCs w:val="20"/>
                              </w:rPr>
                            </w:pPr>
                            <w:r>
                              <w:rPr>
                                <w:caps/>
                                <w:sz w:val="20"/>
                                <w:szCs w:val="20"/>
                              </w:rPr>
                              <w:t>OFICINAS DE CATASTRO Y EDIFICACIONES PRIVADAS</w:t>
                            </w:r>
                          </w:p>
                          <w:p w:rsidR="00E84119" w:rsidRPr="00FA6672" w:rsidRDefault="00E84119" w:rsidP="00E84119">
                            <w:pPr>
                              <w:pStyle w:val="Sinespaciado"/>
                              <w:jc w:val="right"/>
                              <w:rPr>
                                <w:caps/>
                                <w:color w:val="262626"/>
                                <w:sz w:val="20"/>
                                <w:szCs w:val="20"/>
                              </w:rPr>
                            </w:pPr>
                            <w:r>
                              <w:rPr>
                                <w:sz w:val="20"/>
                                <w:szCs w:val="20"/>
                              </w:rPr>
                              <w:t xml:space="preserve">     </w:t>
                            </w:r>
                            <w:r w:rsidRPr="00FA6672">
                              <w:rPr>
                                <w:color w:val="262626"/>
                                <w:sz w:val="20"/>
                                <w:szCs w:val="20"/>
                                <w:lang w:val="es-ES"/>
                              </w:rPr>
                              <w:t xml:space="preserve"> </w:t>
                            </w:r>
                          </w:p>
                        </w:txbxContent>
                      </wps:txbx>
                      <wps:bodyPr rot="0" vert="horz" wrap="square" lIns="0" tIns="0" rIns="0" bIns="0" anchor="b" anchorCtr="0" upright="1">
                        <a:noAutofit/>
                      </wps:bodyPr>
                    </wps:wsp>
                  </a:graphicData>
                </a:graphic>
                <wp14:sizeRelH relativeFrom="page">
                  <wp14:pctWidth>73400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Cuadro de texto 10" o:spid="_x0000_s1027" type="#_x0000_t202" style="position:absolute;left:0;text-align:left;margin-left:89.25pt;margin-top:705.75pt;width:436.9pt;height:66.45pt;z-index:251663360;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" filled="f" stroked="f" strokeweight=".5pt">
                <v:textbox inset="0,0,0,0">
                  <w:txbxContent>
                    <w:p w:rsidR="00E84119" w:rsidRDefault="00E84119" w:rsidP="00E84119">
                      <w:pPr>
                        <w:pStyle w:val="Sinespaciado"/>
                        <w:ind w:right="-44"/>
                        <w:jc w:val="right"/>
                        <w:rPr>
                          <w:caps/>
                          <w:sz w:val="28"/>
                          <w:szCs w:val="28"/>
                        </w:rPr>
                      </w:pPr>
                      <w:bookmarkStart w:id="3" w:name="_Hlk24009444"/>
                      <w:bookmarkEnd w:id="3"/>
                    </w:p>
                    <w:p w:rsidR="00E84119" w:rsidRDefault="00E84119" w:rsidP="00E84119">
                      <w:pPr>
                        <w:pStyle w:val="Sinespaciado"/>
                        <w:jc w:val="right"/>
                        <w:rPr>
                          <w:caps/>
                          <w:sz w:val="28"/>
                          <w:szCs w:val="28"/>
                        </w:rPr>
                      </w:pPr>
                    </w:p>
                    <w:p w:rsidR="00E84119" w:rsidRPr="00056811" w:rsidRDefault="00E84119" w:rsidP="00E84119">
                      <w:pPr>
                        <w:pStyle w:val="Sinespaciado"/>
                        <w:jc w:val="right"/>
                        <w:rPr>
                          <w:caps/>
                          <w:sz w:val="28"/>
                          <w:szCs w:val="28"/>
                        </w:rPr>
                      </w:pPr>
                      <w:r>
                        <w:rPr>
                          <w:caps/>
                          <w:sz w:val="28"/>
                          <w:szCs w:val="28"/>
                        </w:rPr>
                        <w:t>COMUNA DE GOBERNADOR CRESPO</w:t>
                      </w:r>
                    </w:p>
                    <w:p w:rsidR="00E84119" w:rsidRPr="00FA6672" w:rsidRDefault="00E84119" w:rsidP="00E84119">
                      <w:pPr>
                        <w:pStyle w:val="Sinespaciado"/>
                        <w:jc w:val="right"/>
                        <w:rPr>
                          <w:caps/>
                          <w:color w:val="262626"/>
                          <w:sz w:val="20"/>
                          <w:szCs w:val="20"/>
                        </w:rPr>
                      </w:pPr>
                      <w:r>
                        <w:rPr>
                          <w:caps/>
                          <w:sz w:val="20"/>
                          <w:szCs w:val="20"/>
                        </w:rPr>
                        <w:t>OFICINAS DE CATASTRO Y EDIFICACIONES PRIVADAS</w:t>
                      </w:r>
                    </w:p>
                    <w:p w:rsidR="00E84119" w:rsidRPr="00FA6672" w:rsidRDefault="00E84119" w:rsidP="00E84119">
                      <w:pPr>
                        <w:pStyle w:val="Sinespaciado"/>
                        <w:jc w:val="right"/>
                        <w:rPr>
                          <w:caps/>
                          <w:color w:val="262626"/>
                          <w:sz w:val="20"/>
                          <w:szCs w:val="20"/>
                        </w:rPr>
                      </w:pPr>
                      <w:r>
                        <w:rPr>
                          <w:sz w:val="20"/>
                          <w:szCs w:val="20"/>
                        </w:rPr>
                        <w:t xml:space="preserve">     </w:t>
                      </w:r>
                      <w:r w:rsidRPr="00FA6672">
                        <w:rPr>
                          <w:color w:val="262626"/>
                          <w:sz w:val="20"/>
                          <w:szCs w:val="20"/>
                          <w:lang w:val="es-ES"/>
                        </w:rPr>
                        <w:t xml:space="preserve"> </w:t>
                      </w:r>
                    </w:p>
                  </w:txbxContent>
                </v:textbox>
                <w10:wrap type="square" anchorx="page" anchory="page"/>
              </v:shape>
            </w:pict>
          </mc:Fallback>
        </mc:AlternateContent>
      </w:r>
      <w:r>
        <w:rPr>
          <w:noProof/>
          <w:lang w:val="es-AR" w:eastAsia="es-AR"/>
        </w:rPr>
        <mc:AlternateContent>
          <mc:Choice Requires="wps">
            <w:drawing>
              <wp:anchor distT="0" distB="0" distL="114300" distR="114300" simplePos="0" relativeHeight="251664384" behindDoc="0" locked="0" layoutInCell="1" allowOverlap="1">
                <wp:simplePos x="0" y="0"/>
                <wp:positionH relativeFrom="page">
                  <wp:posOffset>1134110</wp:posOffset>
                </wp:positionH>
                <wp:positionV relativeFrom="page">
                  <wp:posOffset>972820</wp:posOffset>
                </wp:positionV>
                <wp:extent cx="5549265" cy="309880"/>
                <wp:effectExtent l="1270" t="2540" r="2540" b="1905"/>
                <wp:wrapSquare wrapText="bothSides"/>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265" cy="309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84119" w:rsidRPr="00FA6672" w:rsidRDefault="00E84119" w:rsidP="00E84119">
                            <w:pPr>
                              <w:pStyle w:val="Sinespaciado"/>
                              <w:jc w:val="right"/>
                              <w:rPr>
                                <w:caps/>
                                <w:color w:val="323E4F"/>
                                <w:sz w:val="40"/>
                                <w:szCs w:val="40"/>
                              </w:rPr>
                            </w:pPr>
                            <w:r>
                              <w:rPr>
                                <w:caps/>
                                <w:sz w:val="40"/>
                                <w:szCs w:val="40"/>
                              </w:rPr>
                              <w:t>aNEXO B</w:t>
                            </w:r>
                          </w:p>
                        </w:txbxContent>
                      </wps:txbx>
                      <wps:bodyPr rot="0" vert="horz" wrap="square" lIns="0" tIns="0" rIns="0" bIns="0" anchor="b" anchorCtr="0" upright="1">
                        <a:spAutoFit/>
                      </wps:bodyPr>
                    </wps:wsp>
                  </a:graphicData>
                </a:graphic>
                <wp14:sizeRelH relativeFrom="page">
                  <wp14:pctWidth>73400</wp14:pctWidth>
                </wp14:sizeRelH>
                <wp14:sizeRelV relativeFrom="page">
                  <wp14:pctHeight>36300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Cuadro de texto 8" o:spid="_x0000_s1028" type="#_x0000_t202" style="position:absolute;left:0;text-align:left;margin-left:89.3pt;margin-top:76.6pt;width:436.95pt;height:24.4pt;z-index:251664384;visibility:visible;mso-wrap-style:square;mso-width-percent:734;mso-height-percent:363;mso-wrap-distance-left:9pt;mso-wrap-distance-top:0;mso-wrap-distance-right:9pt;mso-wrap-distance-bottom:0;mso-position-horizontal:absolute;mso-position-horizontal-relative:page;mso-position-vertical:absolute;mso-position-vertical-relative:page;mso-width-percent:734;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" filled="f" stroked="f" strokeweight=".5pt">
                <v:textbox style="mso-fit-shape-to-text:t" inset="0,0,0,0">
                  <w:txbxContent>
                    <w:p w:rsidR="00E84119" w:rsidRPr="00FA6672" w:rsidRDefault="00E84119" w:rsidP="00E84119">
                      <w:pPr>
                        <w:pStyle w:val="Sinespaciado"/>
                        <w:jc w:val="right"/>
                        <w:rPr>
                          <w:caps/>
                          <w:color w:val="323E4F"/>
                          <w:sz w:val="40"/>
                          <w:szCs w:val="40"/>
                        </w:rPr>
                      </w:pPr>
                      <w:r>
                        <w:rPr>
                          <w:caps/>
                          <w:sz w:val="40"/>
                          <w:szCs w:val="40"/>
                        </w:rPr>
                        <w:t>aNEXO B</w:t>
                      </w:r>
                    </w:p>
                  </w:txbxContent>
                </v:textbox>
                <w10:wrap type="square" anchorx="page" anchory="page"/>
              </v:shape>
            </w:pict>
          </mc:Fallback>
        </mc:AlternateContent>
      </w:r>
      <w:r>
        <w:rPr>
          <w:noProof/>
          <w:lang w:val="es-AR" w:eastAsia="es-AR"/>
        </w:rPr>
        <mc:AlternateContent>
          <mc:Choice Requires="wpg">
            <w:drawing>
              <wp:anchor distT="0" distB="0" distL="114300" distR="114300" simplePos="0" relativeHeight="251661312" behindDoc="0" locked="0" layoutInCell="1" allowOverlap="1">
                <wp:simplePos x="0" y="0"/>
                <wp:positionH relativeFrom="page">
                  <wp:posOffset>340360</wp:posOffset>
                </wp:positionH>
                <wp:positionV relativeFrom="page">
                  <wp:posOffset>486410</wp:posOffset>
                </wp:positionV>
                <wp:extent cx="219075" cy="9717405"/>
                <wp:effectExtent l="0" t="1270" r="2540" b="0"/>
                <wp:wrapNone/>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075" cy="9717405"/>
                          <a:chOff x="0" y="0"/>
                          <a:chExt cx="228600" cy="9144000"/>
                        </a:xfrm>
                      </wpg:grpSpPr>
                      <wps:wsp>
                        <wps:cNvPr id="5" name="Rectángulo 115"/>
                        <wps:cNvSpPr>
                          <a:spLocks noChangeArrowheads="1"/>
                        </wps:cNvSpPr>
                        <wps:spPr bwMode="auto">
                          <a:xfrm>
                            <a:off x="0" y="0"/>
                            <a:ext cx="228600" cy="8782050"/>
                          </a:xfrm>
                          <a:prstGeom prst="rect">
                            <a:avLst/>
                          </a:prstGeom>
                          <a:solidFill>
                            <a:srgbClr val="ED7D31"/>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Rectángulo 116"/>
                        <wps:cNvSpPr>
                          <a:spLocks noChangeAspect="1"/>
                        </wps:cNvSpPr>
                        <wps:spPr bwMode="auto">
                          <a:xfrm>
                            <a:off x="0" y="8915400"/>
                            <a:ext cx="228600" cy="228600"/>
                          </a:xfrm>
                          <a:prstGeom prst="rect">
                            <a:avLst/>
                          </a:prstGeom>
                          <a:solidFill>
                            <a:srgbClr val="5B9BD5"/>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2900</wp14:pctWidth>
                </wp14:sizeRelH>
                <wp14:sizeRelV relativeFrom="page">
                  <wp14:pctHeight>90900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1546817" id="Grupo 4" o:spid="_x0000_s1026" style="position:absolute;margin-left:26.8pt;margin-top:38.3pt;width:17.25pt;height:765.15pt;z-index:251661312;mso-width-percent:29;mso-height-percent:909;mso-position-horizontal-relative:page;mso-position-vertical-relative:page;mso-width-percent:29;mso-height-percent:909"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">
                <v:rect id="Rectángulo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" fillcolor="#ed7d31" stroked="f" strokeweight="1pt"/>
                <v:rect id="Rectángulo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" fillcolor="#5b9bd5" stroked="f" strokeweight="1pt">
                  <v:path arrowok="t"/>
                  <o:lock v:ext="edit" aspectratio="t"/>
                </v:rect>
                <w10:wrap anchorx="page" anchory="page"/>
              </v:group>
            </w:pict>
          </mc:Fallback>
        </mc:AlternateContent>
      </w:r>
      <w:r>
        <w:rPr>
          <w:noProof/>
          <w:lang w:val="es-AR" w:eastAsia="es-AR"/>
        </w:rPr>
        <mc:AlternateContent>
          <mc:Choice Requires="wpg">
            <w:drawing>
              <wp:anchor distT="0" distB="0" distL="114300" distR="114300" simplePos="0" relativeHeight="251660288" behindDoc="0" locked="0" layoutInCell="1" allowOverlap="1">
                <wp:simplePos x="0" y="0"/>
                <wp:positionH relativeFrom="page">
                  <wp:posOffset>340360</wp:posOffset>
                </wp:positionH>
                <wp:positionV relativeFrom="page">
                  <wp:posOffset>486410</wp:posOffset>
                </wp:positionV>
                <wp:extent cx="219075" cy="9717405"/>
                <wp:effectExtent l="0" t="1270" r="2540" b="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075" cy="9717405"/>
                          <a:chOff x="0" y="0"/>
                          <a:chExt cx="228600" cy="9144000"/>
                        </a:xfrm>
                      </wpg:grpSpPr>
                      <wps:wsp>
                        <wps:cNvPr id="2" name="Rectángulo 115"/>
                        <wps:cNvSpPr>
                          <a:spLocks noChangeArrowheads="1"/>
                        </wps:cNvSpPr>
                        <wps:spPr bwMode="auto">
                          <a:xfrm>
                            <a:off x="0" y="0"/>
                            <a:ext cx="228600" cy="8782050"/>
                          </a:xfrm>
                          <a:prstGeom prst="rect">
                            <a:avLst/>
                          </a:prstGeom>
                          <a:solidFill>
                            <a:srgbClr val="ED7D31"/>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tángulo 116"/>
                        <wps:cNvSpPr>
                          <a:spLocks noChangeAspect="1"/>
                        </wps:cNvSpPr>
                        <wps:spPr bwMode="auto">
                          <a:xfrm>
                            <a:off x="0" y="8915400"/>
                            <a:ext cx="228600" cy="228600"/>
                          </a:xfrm>
                          <a:prstGeom prst="rect">
                            <a:avLst/>
                          </a:prstGeom>
                          <a:solidFill>
                            <a:srgbClr val="5B9BD5"/>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2900</wp14:pctWidth>
                </wp14:sizeRelH>
                <wp14:sizeRelV relativeFrom="page">
                  <wp14:pctHeight>90900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5386359" id="Grupo 1" o:spid="_x0000_s1026" style="position:absolute;margin-left:26.8pt;margin-top:38.3pt;width:17.25pt;height:765.15pt;z-index:251660288;mso-width-percent:29;mso-height-percent:909;mso-position-horizontal-relative:page;mso-position-vertical-relative:page;mso-width-percent:29;mso-height-percent:909"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">
                <v:rect id="Rectángulo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" fillcolor="#ed7d31" stroked="f" strokeweight="1pt"/>
                <v:rect id="Rectángulo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" fillcolor="#5b9bd5" stroked="f" strokeweight="1pt">
                  <v:path arrowok="t"/>
                  <o:lock v:ext="edit" aspectratio="t"/>
                </v:rect>
                <w10:wrap anchorx="page" anchory="page"/>
              </v:group>
            </w:pict>
          </mc:Fallback>
        </mc:AlternateContent>
      </w:r>
      <w:r>
        <w:rPr>
          <w:noProof/>
          <w:lang w:val="es-AR" w:eastAsia="es-AR"/>
        </w:rPr>
        <mc:AlternateContent>
          <mc:Choice Requires="wps">
            <w:drawing>
              <wp:anchor distT="0" distB="0" distL="114300" distR="114300" simplePos="0" relativeHeight="251659264" behindDoc="0" locked="0" layoutInCell="1" allowOverlap="1">
                <wp:simplePos x="0" y="0"/>
                <wp:positionH relativeFrom="page">
                  <wp:posOffset>340360</wp:posOffset>
                </wp:positionH>
                <wp:positionV relativeFrom="page">
                  <wp:posOffset>9961880</wp:posOffset>
                </wp:positionV>
                <wp:extent cx="218440" cy="243205"/>
                <wp:effectExtent l="0" t="0" r="0" b="4445"/>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440" cy="243205"/>
                        </a:xfrm>
                        <a:prstGeom prst="rect">
                          <a:avLst/>
                        </a:prstGeom>
                        <a:solidFill>
                          <a:srgbClr val="5B9B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988E57" id="Rectángulo 76" o:spid="_x0000_s1026" style="position:absolute;margin-left:26.8pt;margin-top:784.4pt;width:17.2pt;height:19.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" fillcolor="#5b9bd5" stroked="f">
                <w10:wrap anchorx="page" anchory="page"/>
              </v:rect>
            </w:pict>
          </mc:Fallback>
        </mc:AlternateContent>
      </w:r>
      <w:bookmarkEnd w:id="0"/>
      <w:r>
        <w:rPr>
          <w:b w:val="0"/>
          <w:bCs w:val="0"/>
          <w:iCs/>
        </w:rPr>
        <w:br w:type="page"/>
      </w:r>
    </w:p>
    <w:p w:rsidR="00A911F5" w:rsidRDefault="00A911F5" w:rsidP="00A90EE4">
      <w:pPr>
        <w:pStyle w:val="Ttulo3"/>
        <w:numPr>
          <w:ilvl w:val="0"/>
          <w:numId w:val="7"/>
        </w:numPr>
        <w:spacing w:after="0"/>
        <w:ind w:left="0" w:firstLine="0"/>
        <w:rPr>
          <w:color w:val="E36C0A" w:themeColor="accent6" w:themeShade="BF"/>
          <w:sz w:val="24"/>
          <w:szCs w:val="24"/>
          <w:u w:val="single"/>
        </w:rPr>
      </w:pPr>
      <w:bookmarkStart w:id="3" w:name="_Toc371361505"/>
      <w:r>
        <w:rPr>
          <w:color w:val="E36C0A" w:themeColor="accent6" w:themeShade="BF"/>
          <w:sz w:val="24"/>
          <w:szCs w:val="24"/>
          <w:u w:val="single"/>
        </w:rPr>
        <w:lastRenderedPageBreak/>
        <w:t xml:space="preserve">Reporte Catastral </w:t>
      </w:r>
    </w:p>
    <w:p w:rsidR="000E45A0" w:rsidRPr="000E45A0" w:rsidRDefault="000E45A0" w:rsidP="00A90EE4">
      <w:pPr>
        <w:ind w:right="-1"/>
      </w:pPr>
    </w:p>
    <w:p w:rsidR="00A911F5" w:rsidRPr="000E45A0" w:rsidRDefault="00A911F5" w:rsidP="00A90EE4">
      <w:pPr>
        <w:ind w:right="-1"/>
        <w:rPr>
          <w:rFonts w:ascii="Arial" w:hAnsi="Arial" w:cs="Arial"/>
          <w:sz w:val="22"/>
          <w:szCs w:val="22"/>
        </w:rPr>
      </w:pPr>
      <w:r w:rsidRPr="000E45A0">
        <w:rPr>
          <w:rFonts w:ascii="Arial" w:hAnsi="Arial" w:cs="Arial"/>
          <w:sz w:val="22"/>
          <w:szCs w:val="22"/>
        </w:rPr>
        <w:t>Responsable del trámite</w:t>
      </w:r>
      <w:r w:rsidRPr="00A911F5">
        <w:rPr>
          <w:rFonts w:ascii="Arial" w:hAnsi="Arial" w:cs="Arial"/>
          <w:sz w:val="22"/>
          <w:szCs w:val="22"/>
        </w:rPr>
        <w:t xml:space="preserve">: </w:t>
      </w:r>
      <w:r w:rsidRPr="00144007">
        <w:rPr>
          <w:rFonts w:ascii="Arial" w:hAnsi="Arial" w:cs="Arial"/>
          <w:b/>
          <w:sz w:val="22"/>
          <w:szCs w:val="22"/>
        </w:rPr>
        <w:t>OFICINA DE CATASTRO</w:t>
      </w:r>
      <w:r w:rsidRPr="000E45A0">
        <w:rPr>
          <w:rFonts w:ascii="Arial" w:hAnsi="Arial" w:cs="Arial"/>
          <w:sz w:val="22"/>
          <w:szCs w:val="22"/>
        </w:rPr>
        <w:t xml:space="preserve"> </w:t>
      </w:r>
    </w:p>
    <w:bookmarkEnd w:id="3"/>
    <w:p w:rsidR="00BF7617" w:rsidRPr="004A3E85" w:rsidRDefault="00BF7617" w:rsidP="00A90EE4">
      <w:pPr>
        <w:keepNext/>
        <w:ind w:right="-1"/>
        <w:jc w:val="both"/>
        <w:rPr>
          <w:rFonts w:ascii="Arial" w:hAnsi="Arial" w:cs="Arial"/>
          <w:b/>
          <w:i/>
          <w:sz w:val="16"/>
          <w:szCs w:val="16"/>
        </w:rPr>
      </w:pPr>
    </w:p>
    <w:p w:rsidR="00BF7617" w:rsidRDefault="00BF7617" w:rsidP="00A90EE4">
      <w:pPr>
        <w:keepNext/>
        <w:ind w:right="-1"/>
        <w:jc w:val="both"/>
        <w:rPr>
          <w:rFonts w:ascii="Arial" w:hAnsi="Arial" w:cs="Arial"/>
          <w:i/>
          <w:sz w:val="22"/>
          <w:szCs w:val="22"/>
          <w:u w:val="single"/>
        </w:rPr>
      </w:pPr>
      <w:r w:rsidRPr="00624D93">
        <w:rPr>
          <w:rFonts w:ascii="Arial" w:hAnsi="Arial" w:cs="Arial"/>
          <w:i/>
          <w:sz w:val="22"/>
          <w:szCs w:val="22"/>
          <w:u w:val="single"/>
        </w:rPr>
        <w:t>¿Qué es este trámite?</w:t>
      </w:r>
    </w:p>
    <w:p w:rsidR="00624D93" w:rsidRPr="00624D93" w:rsidRDefault="00624D93" w:rsidP="00A90EE4">
      <w:pPr>
        <w:keepNext/>
        <w:ind w:right="-1"/>
        <w:jc w:val="both"/>
        <w:rPr>
          <w:rFonts w:ascii="Arial" w:hAnsi="Arial" w:cs="Arial"/>
          <w:i/>
          <w:sz w:val="22"/>
          <w:szCs w:val="22"/>
          <w:u w:val="single"/>
        </w:rPr>
      </w:pPr>
    </w:p>
    <w:p w:rsidR="00BF7617" w:rsidRPr="00861946" w:rsidRDefault="00BF7617" w:rsidP="00A90EE4">
      <w:pPr>
        <w:autoSpaceDE w:val="0"/>
        <w:autoSpaceDN w:val="0"/>
        <w:adjustRightInd w:val="0"/>
        <w:ind w:right="-1"/>
        <w:jc w:val="both"/>
        <w:rPr>
          <w:rFonts w:ascii="Arial" w:hAnsi="Arial" w:cs="Arial"/>
          <w:sz w:val="22"/>
          <w:szCs w:val="22"/>
          <w:lang w:eastAsia="es-AR"/>
        </w:rPr>
      </w:pPr>
      <w:r w:rsidRPr="00861946">
        <w:rPr>
          <w:rFonts w:ascii="Arial" w:hAnsi="Arial" w:cs="Arial"/>
          <w:sz w:val="22"/>
          <w:szCs w:val="22"/>
          <w:lang w:eastAsia="es-AR"/>
        </w:rPr>
        <w:t>El trámite "</w:t>
      </w:r>
      <w:r w:rsidR="00A911F5">
        <w:rPr>
          <w:rFonts w:ascii="Arial" w:hAnsi="Arial" w:cs="Arial"/>
          <w:sz w:val="22"/>
          <w:szCs w:val="22"/>
          <w:lang w:eastAsia="es-AR"/>
        </w:rPr>
        <w:t>Reporte</w:t>
      </w:r>
      <w:r w:rsidRPr="00861946">
        <w:rPr>
          <w:rFonts w:ascii="Arial" w:hAnsi="Arial" w:cs="Arial"/>
          <w:sz w:val="22"/>
          <w:szCs w:val="22"/>
          <w:lang w:eastAsia="es-AR"/>
        </w:rPr>
        <w:t xml:space="preserve"> Catastral para Permiso de Obra</w:t>
      </w:r>
      <w:r w:rsidR="001B692C">
        <w:rPr>
          <w:rFonts w:ascii="Arial" w:hAnsi="Arial" w:cs="Arial"/>
          <w:sz w:val="22"/>
          <w:szCs w:val="22"/>
          <w:lang w:eastAsia="es-AR"/>
        </w:rPr>
        <w:t xml:space="preserve"> y</w:t>
      </w:r>
      <w:r w:rsidRPr="00861946">
        <w:rPr>
          <w:rFonts w:ascii="Arial" w:hAnsi="Arial" w:cs="Arial"/>
          <w:sz w:val="22"/>
          <w:szCs w:val="22"/>
          <w:lang w:eastAsia="es-AR"/>
        </w:rPr>
        <w:t>/</w:t>
      </w:r>
      <w:r w:rsidR="001B692C">
        <w:rPr>
          <w:rFonts w:ascii="Arial" w:hAnsi="Arial" w:cs="Arial"/>
          <w:sz w:val="22"/>
          <w:szCs w:val="22"/>
          <w:lang w:eastAsia="es-AR"/>
        </w:rPr>
        <w:t xml:space="preserve">o </w:t>
      </w:r>
      <w:r w:rsidRPr="00861946">
        <w:rPr>
          <w:rFonts w:ascii="Arial" w:hAnsi="Arial" w:cs="Arial"/>
          <w:sz w:val="22"/>
          <w:szCs w:val="22"/>
          <w:lang w:eastAsia="es-AR"/>
        </w:rPr>
        <w:t>Reg</w:t>
      </w:r>
      <w:r w:rsidR="001B692C">
        <w:rPr>
          <w:rFonts w:ascii="Arial" w:hAnsi="Arial" w:cs="Arial"/>
          <w:sz w:val="22"/>
          <w:szCs w:val="22"/>
          <w:lang w:eastAsia="es-AR"/>
        </w:rPr>
        <w:t>ularización</w:t>
      </w:r>
      <w:r w:rsidRPr="00861946">
        <w:rPr>
          <w:rFonts w:ascii="Arial" w:hAnsi="Arial" w:cs="Arial"/>
          <w:sz w:val="22"/>
          <w:szCs w:val="22"/>
          <w:lang w:eastAsia="es-AR"/>
        </w:rPr>
        <w:t xml:space="preserve">" debe realizarse como requisito previo a la "Solicitud de Permiso de Obra y/o Registro de Regularización" sobre inmuebles inscriptos en el Catastro </w:t>
      </w:r>
      <w:r w:rsidR="00CE33C4">
        <w:rPr>
          <w:rFonts w:ascii="Arial" w:hAnsi="Arial" w:cs="Arial"/>
          <w:sz w:val="22"/>
          <w:szCs w:val="22"/>
          <w:lang w:eastAsia="es-AR"/>
        </w:rPr>
        <w:t>municipal.</w:t>
      </w:r>
      <w:r w:rsidR="001B692C">
        <w:rPr>
          <w:rFonts w:ascii="Arial" w:hAnsi="Arial" w:cs="Arial"/>
          <w:sz w:val="22"/>
          <w:szCs w:val="22"/>
          <w:lang w:eastAsia="es-AR"/>
        </w:rPr>
        <w:t xml:space="preserve"> </w:t>
      </w:r>
      <w:r w:rsidRPr="00861946">
        <w:rPr>
          <w:rFonts w:ascii="Arial" w:hAnsi="Arial" w:cs="Arial"/>
          <w:sz w:val="22"/>
          <w:szCs w:val="22"/>
          <w:lang w:eastAsia="es-AR"/>
        </w:rPr>
        <w:t xml:space="preserve"> </w:t>
      </w:r>
      <w:r w:rsidR="001B692C">
        <w:rPr>
          <w:rFonts w:ascii="Arial" w:hAnsi="Arial" w:cs="Arial"/>
          <w:sz w:val="22"/>
          <w:szCs w:val="22"/>
          <w:lang w:eastAsia="es-AR"/>
        </w:rPr>
        <w:t>El mismo contiene toda información catastral que el profesional pueda necesitar.</w:t>
      </w:r>
    </w:p>
    <w:p w:rsidR="00BF7617" w:rsidRPr="00624D93" w:rsidRDefault="00BF7617" w:rsidP="00A90EE4">
      <w:pPr>
        <w:keepNext/>
        <w:ind w:right="-1"/>
        <w:jc w:val="both"/>
        <w:rPr>
          <w:rFonts w:ascii="Arial" w:hAnsi="Arial" w:cs="Arial"/>
          <w:i/>
          <w:sz w:val="22"/>
          <w:szCs w:val="22"/>
          <w:u w:val="single"/>
        </w:rPr>
      </w:pPr>
    </w:p>
    <w:p w:rsidR="00BF7617" w:rsidRDefault="00BF7617" w:rsidP="00A90EE4">
      <w:pPr>
        <w:keepNext/>
        <w:ind w:right="-1"/>
        <w:jc w:val="both"/>
        <w:rPr>
          <w:rFonts w:ascii="Arial" w:hAnsi="Arial" w:cs="Arial"/>
          <w:i/>
          <w:sz w:val="22"/>
          <w:szCs w:val="22"/>
          <w:u w:val="single"/>
        </w:rPr>
      </w:pPr>
      <w:r w:rsidRPr="00624D93">
        <w:rPr>
          <w:rFonts w:ascii="Arial" w:hAnsi="Arial" w:cs="Arial"/>
          <w:i/>
          <w:sz w:val="22"/>
          <w:szCs w:val="22"/>
          <w:u w:val="single"/>
        </w:rPr>
        <w:t>¿Qué datos incorporar en los campos "Referencia" y "Descripción"?</w:t>
      </w:r>
    </w:p>
    <w:p w:rsidR="00624D93" w:rsidRPr="00624D93" w:rsidRDefault="00624D93" w:rsidP="00A90EE4">
      <w:pPr>
        <w:keepNext/>
        <w:ind w:right="-1"/>
        <w:jc w:val="both"/>
        <w:rPr>
          <w:rFonts w:ascii="Arial" w:hAnsi="Arial" w:cs="Arial"/>
          <w:i/>
          <w:sz w:val="22"/>
          <w:szCs w:val="22"/>
          <w:u w:val="single"/>
        </w:rPr>
      </w:pPr>
    </w:p>
    <w:p w:rsidR="00BF7617" w:rsidRPr="00861946"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i/>
          <w:sz w:val="22"/>
          <w:szCs w:val="22"/>
          <w:u w:val="single"/>
          <w:lang w:eastAsia="es-AR"/>
        </w:rPr>
        <w:t>En Referencia</w:t>
      </w:r>
      <w:r w:rsidRPr="00861946">
        <w:rPr>
          <w:rFonts w:ascii="Arial" w:hAnsi="Arial" w:cs="Arial"/>
          <w:i/>
          <w:sz w:val="22"/>
          <w:szCs w:val="22"/>
          <w:lang w:eastAsia="es-AR"/>
        </w:rPr>
        <w:t>:</w:t>
      </w:r>
      <w:r w:rsidRPr="00861946">
        <w:rPr>
          <w:rFonts w:ascii="Arial" w:hAnsi="Arial" w:cs="Arial"/>
          <w:sz w:val="22"/>
          <w:szCs w:val="22"/>
          <w:lang w:eastAsia="es-AR"/>
        </w:rPr>
        <w:t xml:space="preserve"> </w:t>
      </w:r>
      <w:r w:rsidR="00E35CD6" w:rsidRPr="00624D93">
        <w:rPr>
          <w:rFonts w:ascii="Arial" w:hAnsi="Arial" w:cs="Arial"/>
          <w:sz w:val="22"/>
          <w:szCs w:val="22"/>
          <w:lang w:eastAsia="es-AR"/>
        </w:rPr>
        <w:t>Número</w:t>
      </w:r>
      <w:r w:rsidR="00CE33C4">
        <w:rPr>
          <w:rFonts w:ascii="Arial" w:hAnsi="Arial" w:cs="Arial"/>
          <w:sz w:val="22"/>
          <w:szCs w:val="22"/>
          <w:lang w:eastAsia="es-AR"/>
        </w:rPr>
        <w:t xml:space="preserve"> de</w:t>
      </w:r>
      <w:r w:rsidR="00E35CD6" w:rsidRPr="00624D93">
        <w:rPr>
          <w:rFonts w:ascii="Arial" w:hAnsi="Arial" w:cs="Arial"/>
          <w:sz w:val="22"/>
          <w:szCs w:val="22"/>
          <w:lang w:eastAsia="es-AR"/>
        </w:rPr>
        <w:t xml:space="preserve"> </w:t>
      </w:r>
      <w:r w:rsidR="00CE33C4">
        <w:rPr>
          <w:rFonts w:ascii="Arial" w:hAnsi="Arial" w:cs="Arial"/>
          <w:sz w:val="22"/>
          <w:szCs w:val="22"/>
          <w:lang w:eastAsia="es-AR"/>
        </w:rPr>
        <w:t>Padrón</w:t>
      </w:r>
      <w:r w:rsidR="00E35CD6" w:rsidRPr="00624D93">
        <w:rPr>
          <w:rFonts w:ascii="Arial" w:hAnsi="Arial" w:cs="Arial"/>
          <w:sz w:val="22"/>
          <w:szCs w:val="22"/>
          <w:lang w:eastAsia="es-AR"/>
        </w:rPr>
        <w:t xml:space="preserve"> </w:t>
      </w:r>
      <w:r w:rsidR="00CE33C4">
        <w:rPr>
          <w:rFonts w:ascii="Arial" w:hAnsi="Arial" w:cs="Arial"/>
          <w:sz w:val="22"/>
          <w:szCs w:val="22"/>
          <w:lang w:eastAsia="es-AR"/>
        </w:rPr>
        <w:t>Municipal</w:t>
      </w:r>
      <w:r w:rsidR="00750DBB">
        <w:rPr>
          <w:rFonts w:ascii="Arial" w:hAnsi="Arial" w:cs="Arial"/>
          <w:sz w:val="22"/>
          <w:szCs w:val="22"/>
          <w:lang w:eastAsia="es-AR"/>
        </w:rPr>
        <w:t xml:space="preserve"> (TGI)</w:t>
      </w:r>
      <w:r w:rsidR="00E35CD6" w:rsidRPr="00624D93">
        <w:rPr>
          <w:rFonts w:ascii="Arial" w:hAnsi="Arial" w:cs="Arial"/>
          <w:sz w:val="22"/>
          <w:szCs w:val="22"/>
          <w:lang w:eastAsia="es-AR"/>
        </w:rPr>
        <w:t xml:space="preserve"> / N° Partida Inmobiliaria y</w:t>
      </w:r>
      <w:r w:rsidR="00E35CD6" w:rsidRPr="00861946">
        <w:rPr>
          <w:rFonts w:ascii="Arial" w:hAnsi="Arial" w:cs="Arial"/>
          <w:sz w:val="22"/>
          <w:szCs w:val="22"/>
          <w:lang w:eastAsia="es-AR"/>
        </w:rPr>
        <w:t xml:space="preserve"> </w:t>
      </w:r>
      <w:r w:rsidRPr="00861946">
        <w:rPr>
          <w:rFonts w:ascii="Arial" w:hAnsi="Arial" w:cs="Arial"/>
          <w:sz w:val="22"/>
          <w:szCs w:val="22"/>
          <w:lang w:eastAsia="es-AR"/>
        </w:rPr>
        <w:t>Nombre del titular del inmueble</w:t>
      </w:r>
      <w:r w:rsidR="00CE33C4">
        <w:rPr>
          <w:rFonts w:ascii="Arial" w:hAnsi="Arial" w:cs="Arial"/>
          <w:sz w:val="22"/>
          <w:szCs w:val="22"/>
          <w:lang w:eastAsia="es-AR"/>
        </w:rPr>
        <w:t xml:space="preserve"> según título</w:t>
      </w:r>
      <w:r w:rsidRPr="00861946">
        <w:rPr>
          <w:rFonts w:ascii="Arial" w:hAnsi="Arial" w:cs="Arial"/>
          <w:sz w:val="22"/>
          <w:szCs w:val="22"/>
          <w:lang w:eastAsia="es-AR"/>
        </w:rPr>
        <w:t>.</w:t>
      </w:r>
    </w:p>
    <w:tbl>
      <w:tblPr>
        <w:tblStyle w:val="Tablaconcuadrcula"/>
        <w:tblW w:w="9072" w:type="dxa"/>
        <w:tblInd w:w="108" w:type="dxa"/>
        <w:tblLook w:val="04A0" w:firstRow="1" w:lastRow="0" w:firstColumn="1" w:lastColumn="0" w:noHBand="0" w:noVBand="1"/>
      </w:tblPr>
      <w:tblGrid>
        <w:gridCol w:w="9072"/>
      </w:tblGrid>
      <w:tr w:rsidR="00BF7617" w:rsidRPr="00861946" w:rsidTr="00E35CD6">
        <w:trPr>
          <w:trHeight w:val="713"/>
        </w:trPr>
        <w:tc>
          <w:tcPr>
            <w:tcW w:w="9072" w:type="dxa"/>
            <w:shd w:val="clear" w:color="auto" w:fill="D9D9D9" w:themeFill="background1" w:themeFillShade="D9"/>
          </w:tcPr>
          <w:p w:rsidR="00BF7617" w:rsidRPr="00BA2228" w:rsidRDefault="00BF7617" w:rsidP="00A90EE4">
            <w:pPr>
              <w:autoSpaceDE w:val="0"/>
              <w:autoSpaceDN w:val="0"/>
              <w:adjustRightInd w:val="0"/>
              <w:spacing w:after="120"/>
              <w:ind w:right="-1"/>
              <w:jc w:val="both"/>
              <w:rPr>
                <w:rFonts w:ascii="Arial" w:hAnsi="Arial" w:cs="Arial"/>
                <w:color w:val="808080"/>
                <w:sz w:val="22"/>
                <w:szCs w:val="22"/>
                <w:lang w:eastAsia="es-AR"/>
              </w:rPr>
            </w:pPr>
            <w:r w:rsidRPr="00BA2228">
              <w:rPr>
                <w:rFonts w:ascii="Arial" w:hAnsi="Arial" w:cs="Arial"/>
                <w:sz w:val="22"/>
                <w:szCs w:val="22"/>
              </w:rPr>
              <w:t>Importante</w:t>
            </w:r>
            <w:r w:rsidR="00624D93">
              <w:rPr>
                <w:rFonts w:ascii="Arial" w:hAnsi="Arial" w:cs="Arial"/>
                <w:sz w:val="22"/>
                <w:szCs w:val="22"/>
              </w:rPr>
              <w:t>:</w:t>
            </w:r>
            <w:r w:rsidRPr="00BA2228">
              <w:rPr>
                <w:rFonts w:ascii="Arial" w:hAnsi="Arial" w:cs="Arial"/>
                <w:color w:val="808080"/>
                <w:sz w:val="22"/>
                <w:szCs w:val="22"/>
                <w:lang w:eastAsia="es-AR"/>
              </w:rPr>
              <w:t xml:space="preserve"> </w:t>
            </w:r>
          </w:p>
          <w:p w:rsidR="00E35CD6" w:rsidRPr="00861946" w:rsidRDefault="00BF7617" w:rsidP="00A90EE4">
            <w:pPr>
              <w:autoSpaceDE w:val="0"/>
              <w:autoSpaceDN w:val="0"/>
              <w:adjustRightInd w:val="0"/>
              <w:ind w:right="-1"/>
              <w:jc w:val="both"/>
              <w:rPr>
                <w:rFonts w:ascii="Arial" w:hAnsi="Arial" w:cs="Arial"/>
                <w:sz w:val="22"/>
                <w:szCs w:val="22"/>
                <w:lang w:eastAsia="es-AR"/>
              </w:rPr>
            </w:pPr>
            <w:r w:rsidRPr="00861946">
              <w:rPr>
                <w:rFonts w:ascii="Arial" w:hAnsi="Arial" w:cs="Arial"/>
                <w:sz w:val="22"/>
                <w:szCs w:val="22"/>
                <w:lang w:eastAsia="es-AR"/>
              </w:rPr>
              <w:t xml:space="preserve">Cuando la edificación comprenda dos o más inmuebles se indicarán todos los </w:t>
            </w:r>
          </w:p>
          <w:p w:rsidR="00BF7617" w:rsidRPr="00861946" w:rsidRDefault="00BF7617" w:rsidP="00A90EE4">
            <w:pPr>
              <w:autoSpaceDE w:val="0"/>
              <w:autoSpaceDN w:val="0"/>
              <w:adjustRightInd w:val="0"/>
              <w:ind w:right="-1"/>
              <w:jc w:val="both"/>
              <w:rPr>
                <w:rFonts w:ascii="Arial" w:hAnsi="Arial" w:cs="Arial"/>
                <w:sz w:val="22"/>
                <w:szCs w:val="22"/>
                <w:lang w:eastAsia="es-AR"/>
              </w:rPr>
            </w:pPr>
            <w:r w:rsidRPr="00861946">
              <w:rPr>
                <w:rFonts w:ascii="Arial" w:hAnsi="Arial" w:cs="Arial"/>
                <w:sz w:val="22"/>
                <w:szCs w:val="22"/>
                <w:lang w:eastAsia="es-AR"/>
              </w:rPr>
              <w:t>Números de Catastro separados por comas.</w:t>
            </w:r>
          </w:p>
          <w:p w:rsidR="00BF7617" w:rsidRPr="00861946" w:rsidRDefault="00BF7617" w:rsidP="00A90EE4">
            <w:pPr>
              <w:autoSpaceDE w:val="0"/>
              <w:autoSpaceDN w:val="0"/>
              <w:adjustRightInd w:val="0"/>
              <w:spacing w:after="120"/>
              <w:ind w:right="-1"/>
              <w:jc w:val="both"/>
              <w:rPr>
                <w:rFonts w:ascii="Arial" w:hAnsi="Arial" w:cs="Arial"/>
                <w:color w:val="808080"/>
                <w:sz w:val="22"/>
                <w:szCs w:val="22"/>
                <w:lang w:eastAsia="es-AR"/>
              </w:rPr>
            </w:pPr>
          </w:p>
        </w:tc>
      </w:tr>
    </w:tbl>
    <w:p w:rsidR="00E35CD6" w:rsidRPr="00861946" w:rsidRDefault="00E35CD6" w:rsidP="00A90EE4">
      <w:pPr>
        <w:autoSpaceDE w:val="0"/>
        <w:autoSpaceDN w:val="0"/>
        <w:adjustRightInd w:val="0"/>
        <w:spacing w:after="120"/>
        <w:ind w:right="-1"/>
        <w:jc w:val="both"/>
        <w:rPr>
          <w:rFonts w:ascii="Arial" w:hAnsi="Arial" w:cs="Arial"/>
          <w:sz w:val="22"/>
          <w:szCs w:val="22"/>
          <w:u w:val="single"/>
          <w:lang w:eastAsia="es-AR"/>
        </w:rPr>
      </w:pPr>
    </w:p>
    <w:p w:rsidR="00E35CD6" w:rsidRPr="00861946"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Descripción</w:t>
      </w:r>
      <w:r w:rsidRPr="00861946">
        <w:rPr>
          <w:rFonts w:ascii="Arial" w:hAnsi="Arial" w:cs="Arial"/>
          <w:sz w:val="22"/>
          <w:szCs w:val="22"/>
          <w:lang w:eastAsia="es-AR"/>
        </w:rPr>
        <w:t>: Nomenclatura catastral municipal bajo el formato</w:t>
      </w:r>
      <w:r w:rsidR="00CE33C4">
        <w:rPr>
          <w:rFonts w:ascii="Arial" w:hAnsi="Arial" w:cs="Arial"/>
          <w:sz w:val="22"/>
          <w:szCs w:val="22"/>
          <w:lang w:eastAsia="es-AR"/>
        </w:rPr>
        <w:t xml:space="preserve">: </w:t>
      </w:r>
      <w:r w:rsidRPr="00861946">
        <w:rPr>
          <w:rFonts w:ascii="Arial" w:hAnsi="Arial" w:cs="Arial"/>
          <w:sz w:val="22"/>
          <w:szCs w:val="22"/>
          <w:lang w:eastAsia="es-AR"/>
        </w:rPr>
        <w:t xml:space="preserve">Manzana, Nº Lote </w:t>
      </w:r>
      <w:r w:rsidRPr="006B6770">
        <w:rPr>
          <w:rFonts w:ascii="Arial" w:hAnsi="Arial" w:cs="Arial"/>
          <w:sz w:val="22"/>
          <w:szCs w:val="22"/>
          <w:lang w:eastAsia="es-AR"/>
        </w:rPr>
        <w:t xml:space="preserve">(según escritura o boleto compra-venta), </w:t>
      </w:r>
      <w:r w:rsidR="001C2566">
        <w:rPr>
          <w:rFonts w:ascii="Arial" w:hAnsi="Arial" w:cs="Arial"/>
          <w:sz w:val="22"/>
          <w:szCs w:val="22"/>
          <w:lang w:eastAsia="es-AR"/>
        </w:rPr>
        <w:t>N</w:t>
      </w:r>
      <w:r w:rsidR="00750DBB">
        <w:rPr>
          <w:rFonts w:ascii="Arial" w:hAnsi="Arial" w:cs="Arial"/>
          <w:sz w:val="22"/>
          <w:szCs w:val="22"/>
          <w:lang w:eastAsia="es-AR"/>
        </w:rPr>
        <w:t>umero de Mensura si posee</w:t>
      </w:r>
      <w:r w:rsidR="004A3E85" w:rsidRPr="006B6770">
        <w:rPr>
          <w:rFonts w:ascii="Arial" w:hAnsi="Arial" w:cs="Arial"/>
          <w:sz w:val="22"/>
          <w:szCs w:val="22"/>
          <w:lang w:eastAsia="es-AR"/>
        </w:rPr>
        <w:t xml:space="preserve">, </w:t>
      </w:r>
      <w:r w:rsidRPr="006B6770">
        <w:rPr>
          <w:rFonts w:ascii="Arial" w:hAnsi="Arial" w:cs="Arial"/>
          <w:sz w:val="22"/>
          <w:szCs w:val="22"/>
          <w:lang w:eastAsia="es-AR"/>
        </w:rPr>
        <w:t>Nº de partida/s inmobiliaria</w:t>
      </w:r>
      <w:r w:rsidR="00E35CD6" w:rsidRPr="006B6770">
        <w:rPr>
          <w:rFonts w:ascii="Arial" w:hAnsi="Arial" w:cs="Arial"/>
          <w:sz w:val="22"/>
          <w:szCs w:val="22"/>
          <w:lang w:eastAsia="es-AR"/>
        </w:rPr>
        <w:t>.</w:t>
      </w:r>
      <w:r w:rsidR="00E35CD6" w:rsidRPr="00861946">
        <w:rPr>
          <w:rFonts w:ascii="Arial" w:hAnsi="Arial" w:cs="Arial"/>
          <w:sz w:val="22"/>
          <w:szCs w:val="22"/>
          <w:lang w:eastAsia="es-AR"/>
        </w:rPr>
        <w:t xml:space="preserve"> </w:t>
      </w:r>
    </w:p>
    <w:p w:rsidR="00BF7617" w:rsidRPr="00861946" w:rsidRDefault="00E35CD6"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O</w:t>
      </w:r>
      <w:r w:rsidR="00BF7617" w:rsidRPr="00861946">
        <w:rPr>
          <w:rFonts w:ascii="Arial" w:hAnsi="Arial" w:cs="Arial"/>
          <w:sz w:val="22"/>
          <w:szCs w:val="22"/>
          <w:u w:val="single"/>
          <w:lang w:eastAsia="es-AR"/>
        </w:rPr>
        <w:t>bservaciones</w:t>
      </w:r>
      <w:r w:rsidRPr="00861946">
        <w:rPr>
          <w:rFonts w:ascii="Arial" w:hAnsi="Arial" w:cs="Arial"/>
          <w:sz w:val="22"/>
          <w:szCs w:val="22"/>
          <w:u w:val="single"/>
          <w:lang w:eastAsia="es-AR"/>
        </w:rPr>
        <w:t>:</w:t>
      </w:r>
      <w:r w:rsidR="00BF7617" w:rsidRPr="00861946">
        <w:rPr>
          <w:rFonts w:ascii="Arial" w:hAnsi="Arial" w:cs="Arial"/>
          <w:sz w:val="22"/>
          <w:szCs w:val="22"/>
          <w:lang w:eastAsia="es-AR"/>
        </w:rPr>
        <w:t xml:space="preserve"> en caso </w:t>
      </w:r>
      <w:r w:rsidRPr="00861946">
        <w:rPr>
          <w:rFonts w:ascii="Arial" w:hAnsi="Arial" w:cs="Arial"/>
          <w:sz w:val="22"/>
          <w:szCs w:val="22"/>
          <w:lang w:eastAsia="es-AR"/>
        </w:rPr>
        <w:t xml:space="preserve">de </w:t>
      </w:r>
      <w:r w:rsidR="00BF7617" w:rsidRPr="00861946">
        <w:rPr>
          <w:rFonts w:ascii="Arial" w:hAnsi="Arial" w:cs="Arial"/>
          <w:sz w:val="22"/>
          <w:szCs w:val="22"/>
          <w:lang w:eastAsia="es-AR"/>
        </w:rPr>
        <w:t xml:space="preserve">contar con obra existente en el terreno </w:t>
      </w:r>
      <w:r w:rsidR="00BF7617" w:rsidRPr="00861946">
        <w:rPr>
          <w:rFonts w:ascii="Arial" w:hAnsi="Arial" w:cs="Arial"/>
          <w:b/>
          <w:sz w:val="22"/>
          <w:szCs w:val="22"/>
          <w:lang w:eastAsia="es-AR"/>
        </w:rPr>
        <w:t>solicitar</w:t>
      </w:r>
      <w:r w:rsidR="00BF7617" w:rsidRPr="00861946">
        <w:rPr>
          <w:rFonts w:ascii="Arial" w:hAnsi="Arial" w:cs="Arial"/>
          <w:sz w:val="22"/>
          <w:szCs w:val="22"/>
          <w:lang w:eastAsia="es-AR"/>
        </w:rPr>
        <w:t xml:space="preserve"> verificación de número de permiso anterior.</w:t>
      </w:r>
    </w:p>
    <w:p w:rsidR="00BF7617" w:rsidRPr="00624D93" w:rsidRDefault="00BF7617" w:rsidP="00A90EE4">
      <w:pPr>
        <w:keepNext/>
        <w:ind w:right="-1"/>
        <w:jc w:val="both"/>
        <w:rPr>
          <w:rFonts w:ascii="Arial" w:hAnsi="Arial" w:cs="Arial"/>
          <w:i/>
          <w:sz w:val="22"/>
          <w:szCs w:val="22"/>
          <w:u w:val="single"/>
        </w:rPr>
      </w:pPr>
    </w:p>
    <w:p w:rsidR="00E35CD6" w:rsidRPr="00624D93" w:rsidRDefault="00BF7617" w:rsidP="00A90EE4">
      <w:pPr>
        <w:keepNext/>
        <w:ind w:right="-1"/>
        <w:jc w:val="both"/>
        <w:rPr>
          <w:rFonts w:ascii="Arial" w:hAnsi="Arial" w:cs="Arial"/>
          <w:i/>
          <w:sz w:val="22"/>
          <w:szCs w:val="22"/>
          <w:u w:val="single"/>
        </w:rPr>
      </w:pPr>
      <w:r w:rsidRPr="00624D93">
        <w:rPr>
          <w:rFonts w:ascii="Arial" w:hAnsi="Arial" w:cs="Arial"/>
          <w:i/>
          <w:sz w:val="22"/>
          <w:szCs w:val="22"/>
          <w:u w:val="single"/>
        </w:rPr>
        <w:t>¿Qué documentación se requiere?</w:t>
      </w:r>
    </w:p>
    <w:p w:rsidR="00E35CD6" w:rsidRPr="00861946" w:rsidRDefault="00E35CD6"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Archivos digitales en Formato PDF</w:t>
      </w:r>
    </w:p>
    <w:p w:rsidR="009B1320" w:rsidRDefault="009B1320" w:rsidP="00A90EE4">
      <w:pPr>
        <w:pStyle w:val="Prrafodelista"/>
        <w:numPr>
          <w:ilvl w:val="0"/>
          <w:numId w:val="3"/>
        </w:numPr>
        <w:autoSpaceDE w:val="0"/>
        <w:autoSpaceDN w:val="0"/>
        <w:adjustRightInd w:val="0"/>
        <w:spacing w:after="120"/>
        <w:ind w:left="0" w:right="-1" w:firstLine="0"/>
        <w:jc w:val="both"/>
        <w:rPr>
          <w:rFonts w:ascii="Arial" w:hAnsi="Arial" w:cs="Arial"/>
          <w:sz w:val="22"/>
          <w:szCs w:val="22"/>
          <w:lang w:eastAsia="es-AR"/>
        </w:rPr>
      </w:pPr>
      <w:r>
        <w:rPr>
          <w:rFonts w:ascii="Arial" w:hAnsi="Arial" w:cs="Arial"/>
          <w:sz w:val="22"/>
          <w:szCs w:val="22"/>
          <w:lang w:eastAsia="es-AR"/>
        </w:rPr>
        <w:t>Escritura de inmueble completa</w:t>
      </w:r>
      <w:r w:rsidR="00D41518">
        <w:rPr>
          <w:rFonts w:ascii="Arial" w:hAnsi="Arial" w:cs="Arial"/>
          <w:sz w:val="22"/>
          <w:szCs w:val="22"/>
          <w:lang w:eastAsia="es-AR"/>
        </w:rPr>
        <w:t xml:space="preserve"> o</w:t>
      </w:r>
      <w:r w:rsidR="003D4D17">
        <w:rPr>
          <w:rFonts w:ascii="Arial" w:hAnsi="Arial" w:cs="Arial"/>
          <w:sz w:val="22"/>
          <w:szCs w:val="22"/>
          <w:lang w:eastAsia="es-AR"/>
        </w:rPr>
        <w:t xml:space="preserve"> </w:t>
      </w:r>
      <w:r w:rsidR="005173FC" w:rsidRPr="009567B6">
        <w:rPr>
          <w:rFonts w:ascii="Arial" w:hAnsi="Arial" w:cs="Arial"/>
          <w:sz w:val="22"/>
          <w:szCs w:val="22"/>
          <w:lang w:eastAsia="es-AR"/>
        </w:rPr>
        <w:t>boleto compra</w:t>
      </w:r>
      <w:r w:rsidR="003D4D17">
        <w:rPr>
          <w:rFonts w:ascii="Arial" w:hAnsi="Arial" w:cs="Arial"/>
          <w:sz w:val="22"/>
          <w:szCs w:val="22"/>
          <w:lang w:eastAsia="es-AR"/>
        </w:rPr>
        <w:t>-venta</w:t>
      </w:r>
      <w:r w:rsidR="00D41518">
        <w:rPr>
          <w:rFonts w:ascii="Arial" w:hAnsi="Arial" w:cs="Arial"/>
          <w:sz w:val="22"/>
          <w:szCs w:val="22"/>
          <w:lang w:eastAsia="es-AR"/>
        </w:rPr>
        <w:t xml:space="preserve"> con firma certificada</w:t>
      </w:r>
      <w:r w:rsidR="003D4D17">
        <w:rPr>
          <w:rFonts w:ascii="Arial" w:hAnsi="Arial" w:cs="Arial"/>
          <w:sz w:val="22"/>
          <w:szCs w:val="22"/>
          <w:lang w:eastAsia="es-AR"/>
        </w:rPr>
        <w:t>.</w:t>
      </w:r>
    </w:p>
    <w:p w:rsidR="009B1320" w:rsidRDefault="009B1320" w:rsidP="00A90EE4">
      <w:pPr>
        <w:pStyle w:val="Prrafodelista"/>
        <w:numPr>
          <w:ilvl w:val="0"/>
          <w:numId w:val="3"/>
        </w:numPr>
        <w:autoSpaceDE w:val="0"/>
        <w:autoSpaceDN w:val="0"/>
        <w:adjustRightInd w:val="0"/>
        <w:spacing w:after="120"/>
        <w:ind w:left="0" w:right="-1" w:firstLine="0"/>
        <w:jc w:val="both"/>
        <w:rPr>
          <w:rFonts w:ascii="Arial" w:hAnsi="Arial" w:cs="Arial"/>
          <w:sz w:val="22"/>
          <w:szCs w:val="22"/>
          <w:lang w:eastAsia="es-AR"/>
        </w:rPr>
      </w:pPr>
      <w:r>
        <w:rPr>
          <w:rFonts w:ascii="Arial" w:hAnsi="Arial" w:cs="Arial"/>
          <w:sz w:val="22"/>
          <w:szCs w:val="22"/>
          <w:lang w:eastAsia="es-AR"/>
        </w:rPr>
        <w:t>Foto del/</w:t>
      </w:r>
      <w:proofErr w:type="gramStart"/>
      <w:r>
        <w:rPr>
          <w:rFonts w:ascii="Arial" w:hAnsi="Arial" w:cs="Arial"/>
          <w:sz w:val="22"/>
          <w:szCs w:val="22"/>
          <w:lang w:eastAsia="es-AR"/>
        </w:rPr>
        <w:t>los frente</w:t>
      </w:r>
      <w:proofErr w:type="gramEnd"/>
      <w:r>
        <w:rPr>
          <w:rFonts w:ascii="Arial" w:hAnsi="Arial" w:cs="Arial"/>
          <w:sz w:val="22"/>
          <w:szCs w:val="22"/>
          <w:lang w:eastAsia="es-AR"/>
        </w:rPr>
        <w:t>/s del inmueble actual</w:t>
      </w:r>
      <w:r w:rsidR="003D4D17">
        <w:rPr>
          <w:rFonts w:ascii="Arial" w:hAnsi="Arial" w:cs="Arial"/>
          <w:sz w:val="22"/>
          <w:szCs w:val="22"/>
          <w:lang w:eastAsia="es-AR"/>
        </w:rPr>
        <w:t>.</w:t>
      </w:r>
    </w:p>
    <w:p w:rsidR="00C94CB1" w:rsidRPr="00C94CB1" w:rsidRDefault="00C94CB1" w:rsidP="00A90EE4">
      <w:pPr>
        <w:pStyle w:val="Prrafodelista"/>
        <w:numPr>
          <w:ilvl w:val="0"/>
          <w:numId w:val="3"/>
        </w:numPr>
        <w:autoSpaceDE w:val="0"/>
        <w:autoSpaceDN w:val="0"/>
        <w:adjustRightInd w:val="0"/>
        <w:spacing w:after="120"/>
        <w:ind w:left="0" w:right="-1" w:firstLine="0"/>
        <w:jc w:val="both"/>
        <w:rPr>
          <w:rFonts w:ascii="Arial" w:hAnsi="Arial" w:cs="Arial"/>
          <w:sz w:val="22"/>
          <w:szCs w:val="22"/>
          <w:u w:val="single"/>
          <w:lang w:eastAsia="es-AR"/>
        </w:rPr>
      </w:pPr>
      <w:r w:rsidRPr="00C94CB1">
        <w:rPr>
          <w:rFonts w:ascii="Arial" w:hAnsi="Arial" w:cs="Arial"/>
          <w:sz w:val="22"/>
          <w:szCs w:val="22"/>
          <w:u w:val="single"/>
          <w:lang w:eastAsia="es-AR"/>
        </w:rPr>
        <w:t>Certificado de libre deuda</w:t>
      </w:r>
      <w:r w:rsidR="006B6770">
        <w:rPr>
          <w:rFonts w:ascii="Arial" w:hAnsi="Arial" w:cs="Arial"/>
          <w:sz w:val="22"/>
          <w:szCs w:val="22"/>
          <w:u w:val="single"/>
          <w:lang w:eastAsia="es-AR"/>
        </w:rPr>
        <w:t xml:space="preserve"> de TGI (Tasa general de inmueble)</w:t>
      </w:r>
      <w:r w:rsidRPr="00C94CB1">
        <w:rPr>
          <w:rFonts w:ascii="Arial" w:hAnsi="Arial" w:cs="Arial"/>
          <w:sz w:val="22"/>
          <w:szCs w:val="22"/>
          <w:u w:val="single"/>
          <w:lang w:eastAsia="es-AR"/>
        </w:rPr>
        <w:t>:</w:t>
      </w:r>
      <w:r>
        <w:rPr>
          <w:rFonts w:ascii="Arial" w:hAnsi="Arial" w:cs="Arial"/>
          <w:sz w:val="22"/>
          <w:szCs w:val="22"/>
          <w:lang w:eastAsia="es-AR"/>
        </w:rPr>
        <w:t xml:space="preserve"> </w:t>
      </w:r>
      <w:r w:rsidR="00577DBA">
        <w:rPr>
          <w:rFonts w:ascii="Arial" w:hAnsi="Arial" w:cs="Arial"/>
          <w:sz w:val="22"/>
          <w:szCs w:val="22"/>
          <w:lang w:eastAsia="es-AR"/>
        </w:rPr>
        <w:t xml:space="preserve">adjuntar la </w:t>
      </w:r>
      <w:r>
        <w:rPr>
          <w:rFonts w:ascii="Arial" w:hAnsi="Arial" w:cs="Arial"/>
          <w:sz w:val="22"/>
          <w:szCs w:val="22"/>
          <w:lang w:eastAsia="es-AR"/>
        </w:rPr>
        <w:t xml:space="preserve">boleta de </w:t>
      </w:r>
      <w:r w:rsidR="00577DBA">
        <w:rPr>
          <w:rFonts w:ascii="Arial" w:hAnsi="Arial" w:cs="Arial"/>
          <w:sz w:val="22"/>
          <w:szCs w:val="22"/>
          <w:lang w:eastAsia="es-AR"/>
        </w:rPr>
        <w:t xml:space="preserve">cobro. </w:t>
      </w:r>
      <w:r w:rsidR="00577DBA" w:rsidRPr="00577DBA">
        <w:rPr>
          <w:rFonts w:ascii="Arial" w:hAnsi="Arial" w:cs="Arial"/>
          <w:sz w:val="22"/>
          <w:szCs w:val="22"/>
          <w:lang w:eastAsia="es-AR"/>
        </w:rPr>
        <w:t>Incluir</w:t>
      </w:r>
      <w:r w:rsidRPr="00577DBA">
        <w:rPr>
          <w:rFonts w:ascii="Arial" w:hAnsi="Arial" w:cs="Arial"/>
          <w:sz w:val="22"/>
          <w:szCs w:val="22"/>
          <w:lang w:eastAsia="es-AR"/>
        </w:rPr>
        <w:t xml:space="preserve"> el ticket de pago de la tasa de actuación administrativa</w:t>
      </w:r>
      <w:r>
        <w:rPr>
          <w:rFonts w:ascii="Arial" w:hAnsi="Arial" w:cs="Arial"/>
          <w:sz w:val="22"/>
          <w:szCs w:val="22"/>
          <w:lang w:eastAsia="es-AR"/>
        </w:rPr>
        <w:t>. El comprobante de Convenio de pago por deuda de TGI si lo hubiera.</w:t>
      </w:r>
    </w:p>
    <w:p w:rsidR="004A3E85" w:rsidRPr="00861946" w:rsidRDefault="004A3E85" w:rsidP="00A90EE4">
      <w:pPr>
        <w:pStyle w:val="Prrafodelista"/>
        <w:autoSpaceDE w:val="0"/>
        <w:autoSpaceDN w:val="0"/>
        <w:adjustRightInd w:val="0"/>
        <w:spacing w:after="120"/>
        <w:ind w:left="0" w:right="-1"/>
        <w:jc w:val="both"/>
        <w:rPr>
          <w:rFonts w:ascii="Arial" w:hAnsi="Arial" w:cs="Arial"/>
          <w:sz w:val="22"/>
          <w:szCs w:val="22"/>
          <w:lang w:eastAsia="es-AR"/>
        </w:rPr>
      </w:pPr>
    </w:p>
    <w:p w:rsidR="004A3E85" w:rsidRPr="00624D93" w:rsidRDefault="004A3E85" w:rsidP="00A90EE4">
      <w:pPr>
        <w:autoSpaceDE w:val="0"/>
        <w:autoSpaceDN w:val="0"/>
        <w:adjustRightInd w:val="0"/>
        <w:spacing w:after="120"/>
        <w:ind w:right="-1"/>
        <w:jc w:val="both"/>
        <w:rPr>
          <w:rFonts w:ascii="Arial" w:hAnsi="Arial" w:cs="Arial"/>
          <w:sz w:val="22"/>
          <w:szCs w:val="22"/>
          <w:u w:val="single"/>
          <w:lang w:eastAsia="es-AR"/>
        </w:rPr>
      </w:pPr>
      <w:r w:rsidRPr="00624D93">
        <w:rPr>
          <w:rFonts w:ascii="Arial" w:hAnsi="Arial" w:cs="Arial"/>
          <w:i/>
          <w:sz w:val="22"/>
          <w:szCs w:val="22"/>
          <w:u w:val="single"/>
        </w:rPr>
        <w:t>Proceso del Trámite</w:t>
      </w:r>
    </w:p>
    <w:p w:rsidR="00785BE9" w:rsidRDefault="00FC2A1F"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No se admitirá documentación incompleta, en tal caso se informará al profesional “trámite rechazado por documentación incompleta”</w:t>
      </w:r>
      <w:r w:rsidR="009B1320">
        <w:rPr>
          <w:rFonts w:ascii="Arial" w:hAnsi="Arial" w:cs="Arial"/>
          <w:sz w:val="22"/>
          <w:szCs w:val="22"/>
          <w:lang w:eastAsia="es-AR"/>
        </w:rPr>
        <w:t xml:space="preserve"> </w:t>
      </w:r>
      <w:r w:rsidRPr="00861946">
        <w:rPr>
          <w:rFonts w:ascii="Arial" w:hAnsi="Arial" w:cs="Arial"/>
          <w:sz w:val="22"/>
          <w:szCs w:val="22"/>
          <w:lang w:eastAsia="es-AR"/>
        </w:rPr>
        <w:t>/</w:t>
      </w:r>
      <w:r w:rsidRPr="00624D93">
        <w:rPr>
          <w:rFonts w:ascii="Arial" w:hAnsi="Arial" w:cs="Arial"/>
          <w:sz w:val="22"/>
          <w:szCs w:val="22"/>
          <w:lang w:eastAsia="es-AR"/>
        </w:rPr>
        <w:t xml:space="preserve"> “esperando respuesta del profesional por documentación incompleta”</w:t>
      </w:r>
    </w:p>
    <w:p w:rsidR="00C94CB1" w:rsidRDefault="00C94CB1" w:rsidP="00A90EE4">
      <w:pPr>
        <w:pStyle w:val="Prrafodelista"/>
        <w:numPr>
          <w:ilvl w:val="0"/>
          <w:numId w:val="8"/>
        </w:numPr>
        <w:autoSpaceDE w:val="0"/>
        <w:autoSpaceDN w:val="0"/>
        <w:adjustRightInd w:val="0"/>
        <w:spacing w:after="120"/>
        <w:ind w:left="0" w:right="-1" w:firstLine="0"/>
        <w:jc w:val="both"/>
        <w:rPr>
          <w:rFonts w:ascii="Arial" w:hAnsi="Arial" w:cs="Arial"/>
          <w:sz w:val="22"/>
          <w:szCs w:val="22"/>
          <w:u w:val="single"/>
          <w:lang w:eastAsia="es-AR"/>
        </w:rPr>
      </w:pPr>
      <w:r w:rsidRPr="00577DBA">
        <w:rPr>
          <w:rFonts w:ascii="Arial" w:hAnsi="Arial" w:cs="Arial"/>
          <w:sz w:val="22"/>
          <w:szCs w:val="22"/>
          <w:u w:val="single"/>
          <w:lang w:eastAsia="es-AR"/>
        </w:rPr>
        <w:t>La realización de este trámite</w:t>
      </w:r>
      <w:r w:rsidR="00726C8A">
        <w:rPr>
          <w:rFonts w:ascii="Arial" w:hAnsi="Arial" w:cs="Arial"/>
          <w:sz w:val="22"/>
          <w:szCs w:val="22"/>
          <w:u w:val="single"/>
          <w:lang w:eastAsia="es-AR"/>
        </w:rPr>
        <w:t xml:space="preserve"> es sin costo administrativo.</w:t>
      </w:r>
      <w:r w:rsidR="00577DBA">
        <w:rPr>
          <w:rFonts w:ascii="Arial" w:hAnsi="Arial" w:cs="Arial"/>
          <w:sz w:val="22"/>
          <w:szCs w:val="22"/>
          <w:u w:val="single"/>
          <w:lang w:eastAsia="es-AR"/>
        </w:rPr>
        <w:t xml:space="preserve"> </w:t>
      </w:r>
    </w:p>
    <w:p w:rsidR="00726C8A" w:rsidRDefault="00726C8A" w:rsidP="00A90EE4">
      <w:pPr>
        <w:autoSpaceDE w:val="0"/>
        <w:autoSpaceDN w:val="0"/>
        <w:adjustRightInd w:val="0"/>
        <w:spacing w:after="120"/>
        <w:ind w:right="-1"/>
        <w:jc w:val="both"/>
        <w:rPr>
          <w:rFonts w:ascii="Arial" w:hAnsi="Arial" w:cs="Arial"/>
          <w:sz w:val="22"/>
          <w:szCs w:val="22"/>
          <w:lang w:eastAsia="es-AR"/>
        </w:rPr>
      </w:pPr>
    </w:p>
    <w:p w:rsidR="00BF7617" w:rsidRPr="00F50E9D"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Posterior a esto el Encargado de catastro reenviar</w:t>
      </w:r>
      <w:r w:rsidR="00F50E9D">
        <w:rPr>
          <w:rFonts w:ascii="Arial" w:hAnsi="Arial" w:cs="Arial"/>
          <w:sz w:val="22"/>
          <w:szCs w:val="22"/>
          <w:lang w:eastAsia="es-AR"/>
        </w:rPr>
        <w:t>á el Certificado Catastral</w:t>
      </w:r>
      <w:r w:rsidR="0090104B">
        <w:rPr>
          <w:rFonts w:ascii="Arial" w:hAnsi="Arial" w:cs="Arial"/>
          <w:sz w:val="22"/>
          <w:szCs w:val="22"/>
          <w:lang w:eastAsia="es-AR"/>
        </w:rPr>
        <w:t xml:space="preserve"> y</w:t>
      </w:r>
      <w:r w:rsidR="006E373D">
        <w:rPr>
          <w:rFonts w:ascii="Arial" w:hAnsi="Arial" w:cs="Arial"/>
          <w:sz w:val="22"/>
          <w:szCs w:val="22"/>
          <w:lang w:eastAsia="es-AR"/>
        </w:rPr>
        <w:t xml:space="preserve"> Reporte del Padrón municipal</w:t>
      </w:r>
      <w:r w:rsidR="00F50E9D">
        <w:rPr>
          <w:rFonts w:ascii="Arial" w:hAnsi="Arial" w:cs="Arial"/>
          <w:sz w:val="22"/>
          <w:szCs w:val="22"/>
          <w:lang w:eastAsia="es-AR"/>
        </w:rPr>
        <w:t xml:space="preserve"> </w:t>
      </w:r>
      <w:r w:rsidR="006E373D">
        <w:rPr>
          <w:rFonts w:ascii="Arial" w:hAnsi="Arial" w:cs="Arial"/>
          <w:sz w:val="22"/>
          <w:szCs w:val="22"/>
          <w:lang w:eastAsia="es-AR"/>
        </w:rPr>
        <w:t>y</w:t>
      </w:r>
      <w:r w:rsidR="00F50E9D" w:rsidRPr="00F50E9D">
        <w:rPr>
          <w:rFonts w:ascii="Arial" w:hAnsi="Arial" w:cs="Arial"/>
          <w:sz w:val="22"/>
          <w:szCs w:val="22"/>
          <w:lang w:eastAsia="es-AR"/>
        </w:rPr>
        <w:t xml:space="preserve"> </w:t>
      </w:r>
      <w:r w:rsidRPr="00F50E9D">
        <w:rPr>
          <w:rFonts w:ascii="Arial" w:hAnsi="Arial" w:cs="Arial"/>
          <w:sz w:val="22"/>
          <w:szCs w:val="22"/>
          <w:lang w:eastAsia="es-AR"/>
        </w:rPr>
        <w:t>“cerrará el trámite”.</w:t>
      </w:r>
    </w:p>
    <w:tbl>
      <w:tblPr>
        <w:tblStyle w:val="Tablaconcuadrcula"/>
        <w:tblW w:w="9154" w:type="dxa"/>
        <w:tblInd w:w="-5" w:type="dxa"/>
        <w:tblLook w:val="04A0" w:firstRow="1" w:lastRow="0" w:firstColumn="1" w:lastColumn="0" w:noHBand="0" w:noVBand="1"/>
      </w:tblPr>
      <w:tblGrid>
        <w:gridCol w:w="9154"/>
      </w:tblGrid>
      <w:tr w:rsidR="00BF7617" w:rsidRPr="00861946" w:rsidTr="00055059">
        <w:trPr>
          <w:trHeight w:val="1489"/>
        </w:trPr>
        <w:tc>
          <w:tcPr>
            <w:tcW w:w="9154" w:type="dxa"/>
            <w:shd w:val="clear" w:color="auto" w:fill="D9D9D9" w:themeFill="background1" w:themeFillShade="D9"/>
          </w:tcPr>
          <w:p w:rsidR="00BF7617" w:rsidRPr="00BA2228" w:rsidRDefault="00BF7617" w:rsidP="00A90EE4">
            <w:pPr>
              <w:autoSpaceDE w:val="0"/>
              <w:autoSpaceDN w:val="0"/>
              <w:adjustRightInd w:val="0"/>
              <w:spacing w:after="120"/>
              <w:ind w:right="-1"/>
              <w:jc w:val="both"/>
              <w:rPr>
                <w:rFonts w:ascii="Arial" w:hAnsi="Arial" w:cs="Arial"/>
                <w:i/>
                <w:color w:val="808080"/>
                <w:sz w:val="22"/>
                <w:szCs w:val="22"/>
                <w:lang w:eastAsia="es-AR"/>
              </w:rPr>
            </w:pPr>
            <w:r w:rsidRPr="00BA2228">
              <w:rPr>
                <w:rFonts w:ascii="Arial" w:hAnsi="Arial" w:cs="Arial"/>
                <w:sz w:val="22"/>
                <w:szCs w:val="22"/>
              </w:rPr>
              <w:t>Importante</w:t>
            </w:r>
            <w:r w:rsidR="00624D93">
              <w:rPr>
                <w:rFonts w:ascii="Arial" w:hAnsi="Arial" w:cs="Arial"/>
                <w:sz w:val="22"/>
                <w:szCs w:val="22"/>
              </w:rPr>
              <w:t>:</w:t>
            </w:r>
          </w:p>
          <w:p w:rsidR="00BF7617" w:rsidRDefault="00BF7617" w:rsidP="00A90EE4">
            <w:pPr>
              <w:autoSpaceDE w:val="0"/>
              <w:autoSpaceDN w:val="0"/>
              <w:adjustRightInd w:val="0"/>
              <w:ind w:right="-1"/>
              <w:rPr>
                <w:rFonts w:ascii="Arial" w:hAnsi="Arial" w:cs="Arial"/>
                <w:sz w:val="22"/>
                <w:szCs w:val="22"/>
                <w:lang w:eastAsia="es-AR"/>
              </w:rPr>
            </w:pPr>
            <w:r w:rsidRPr="00861946">
              <w:rPr>
                <w:rFonts w:ascii="Arial" w:hAnsi="Arial" w:cs="Arial"/>
                <w:sz w:val="22"/>
                <w:szCs w:val="22"/>
                <w:lang w:eastAsia="es-AR"/>
              </w:rPr>
              <w:t xml:space="preserve">El plazo de pago es de 30 días corridos de iniciado el trámite, excedido ese tiempo se dará </w:t>
            </w:r>
            <w:r w:rsidR="00055059">
              <w:rPr>
                <w:rFonts w:ascii="Arial" w:hAnsi="Arial" w:cs="Arial"/>
                <w:sz w:val="22"/>
                <w:szCs w:val="22"/>
                <w:lang w:eastAsia="es-AR"/>
              </w:rPr>
              <w:t xml:space="preserve">         </w:t>
            </w:r>
            <w:r w:rsidRPr="00861946">
              <w:rPr>
                <w:rFonts w:ascii="Arial" w:hAnsi="Arial" w:cs="Arial"/>
                <w:sz w:val="22"/>
                <w:szCs w:val="22"/>
                <w:lang w:eastAsia="es-AR"/>
              </w:rPr>
              <w:t>de</w:t>
            </w:r>
            <w:r w:rsidR="00504A2C">
              <w:rPr>
                <w:rFonts w:ascii="Arial" w:hAnsi="Arial" w:cs="Arial"/>
                <w:sz w:val="22"/>
                <w:szCs w:val="22"/>
                <w:lang w:eastAsia="es-AR"/>
              </w:rPr>
              <w:t xml:space="preserve"> </w:t>
            </w:r>
            <w:r w:rsidRPr="00861946">
              <w:rPr>
                <w:rFonts w:ascii="Arial" w:hAnsi="Arial" w:cs="Arial"/>
                <w:sz w:val="22"/>
                <w:szCs w:val="22"/>
                <w:lang w:eastAsia="es-AR"/>
              </w:rPr>
              <w:t>baja el trámite y deberá volver a iniciarse.</w:t>
            </w:r>
          </w:p>
          <w:p w:rsidR="00C94CB1" w:rsidRPr="00861946" w:rsidRDefault="00C94CB1" w:rsidP="00A90EE4">
            <w:pPr>
              <w:autoSpaceDE w:val="0"/>
              <w:autoSpaceDN w:val="0"/>
              <w:adjustRightInd w:val="0"/>
              <w:ind w:right="-1"/>
              <w:rPr>
                <w:rFonts w:ascii="Arial" w:hAnsi="Arial" w:cs="Arial"/>
                <w:i/>
                <w:color w:val="808080"/>
                <w:sz w:val="22"/>
                <w:szCs w:val="22"/>
                <w:lang w:eastAsia="es-AR"/>
              </w:rPr>
            </w:pPr>
            <w:r>
              <w:rPr>
                <w:rFonts w:ascii="Arial" w:hAnsi="Arial" w:cs="Arial"/>
                <w:sz w:val="22"/>
                <w:szCs w:val="22"/>
                <w:lang w:eastAsia="es-AR"/>
              </w:rPr>
              <w:t>El reporte Catastral tendrá una vigencia de doce (12) meses a partir de su fecha de emisión.</w:t>
            </w:r>
          </w:p>
        </w:tc>
      </w:tr>
    </w:tbl>
    <w:p w:rsidR="00C94CB1" w:rsidRDefault="00C94CB1" w:rsidP="00A90EE4">
      <w:pPr>
        <w:autoSpaceDE w:val="0"/>
        <w:autoSpaceDN w:val="0"/>
        <w:adjustRightInd w:val="0"/>
        <w:spacing w:after="120"/>
        <w:ind w:right="-1"/>
        <w:jc w:val="both"/>
        <w:rPr>
          <w:rFonts w:ascii="Arial" w:hAnsi="Arial" w:cs="Arial"/>
          <w:sz w:val="22"/>
          <w:szCs w:val="22"/>
          <w:lang w:eastAsia="es-AR"/>
        </w:rPr>
      </w:pPr>
    </w:p>
    <w:p w:rsidR="000E45A0" w:rsidRDefault="000E45A0" w:rsidP="00A90EE4">
      <w:pPr>
        <w:pStyle w:val="Ttulo3"/>
        <w:numPr>
          <w:ilvl w:val="0"/>
          <w:numId w:val="7"/>
        </w:numPr>
        <w:spacing w:after="0"/>
        <w:ind w:left="0" w:right="-1" w:firstLine="0"/>
        <w:jc w:val="both"/>
        <w:rPr>
          <w:color w:val="E36C0A" w:themeColor="accent6" w:themeShade="BF"/>
          <w:sz w:val="24"/>
          <w:szCs w:val="24"/>
          <w:u w:val="single"/>
        </w:rPr>
      </w:pPr>
      <w:r>
        <w:rPr>
          <w:color w:val="E36C0A" w:themeColor="accent6" w:themeShade="BF"/>
          <w:u w:val="single"/>
        </w:rPr>
        <w:lastRenderedPageBreak/>
        <w:t>Antecedentes de Construcción</w:t>
      </w:r>
      <w:r w:rsidRPr="00861946">
        <w:rPr>
          <w:color w:val="E36C0A" w:themeColor="accent6" w:themeShade="BF"/>
          <w:sz w:val="24"/>
          <w:szCs w:val="24"/>
          <w:u w:val="single"/>
        </w:rPr>
        <w:t>.</w:t>
      </w:r>
    </w:p>
    <w:p w:rsidR="000E45A0" w:rsidRPr="000E45A0" w:rsidRDefault="000E45A0" w:rsidP="00A90EE4">
      <w:pPr>
        <w:ind w:right="-1"/>
      </w:pPr>
    </w:p>
    <w:p w:rsidR="000E45A0" w:rsidRDefault="000E45A0" w:rsidP="00A90EE4">
      <w:pPr>
        <w:ind w:right="-1"/>
        <w:rPr>
          <w:rFonts w:ascii="Arial" w:hAnsi="Arial" w:cs="Arial"/>
          <w:sz w:val="22"/>
          <w:szCs w:val="22"/>
        </w:rPr>
      </w:pPr>
      <w:r w:rsidRPr="000E45A0">
        <w:rPr>
          <w:rFonts w:ascii="Arial" w:hAnsi="Arial" w:cs="Arial"/>
          <w:sz w:val="22"/>
          <w:szCs w:val="22"/>
        </w:rPr>
        <w:t xml:space="preserve">Responsable del trámite: </w:t>
      </w:r>
      <w:r w:rsidRPr="00144007">
        <w:rPr>
          <w:rFonts w:ascii="Arial" w:hAnsi="Arial" w:cs="Arial"/>
          <w:b/>
          <w:sz w:val="22"/>
          <w:szCs w:val="22"/>
        </w:rPr>
        <w:t xml:space="preserve">OFICINA DE </w:t>
      </w:r>
      <w:r w:rsidR="00144007" w:rsidRPr="00144007">
        <w:rPr>
          <w:rFonts w:ascii="Arial" w:hAnsi="Arial" w:cs="Arial"/>
          <w:b/>
          <w:sz w:val="22"/>
          <w:szCs w:val="22"/>
        </w:rPr>
        <w:t>EDIFICACIONES PRIVADAS</w:t>
      </w:r>
      <w:r w:rsidRPr="000E45A0">
        <w:rPr>
          <w:rFonts w:ascii="Arial" w:hAnsi="Arial" w:cs="Arial"/>
          <w:sz w:val="22"/>
          <w:szCs w:val="22"/>
        </w:rPr>
        <w:t xml:space="preserve"> </w:t>
      </w:r>
    </w:p>
    <w:p w:rsidR="000E45A0" w:rsidRPr="000E45A0" w:rsidRDefault="000E45A0" w:rsidP="00A90EE4">
      <w:pPr>
        <w:ind w:right="-1"/>
        <w:rPr>
          <w:rFonts w:ascii="Arial" w:hAnsi="Arial" w:cs="Arial"/>
          <w:sz w:val="22"/>
          <w:szCs w:val="22"/>
        </w:rPr>
      </w:pPr>
    </w:p>
    <w:p w:rsidR="000E45A0" w:rsidRDefault="000E45A0" w:rsidP="00A90EE4">
      <w:pPr>
        <w:keepNext/>
        <w:ind w:right="-1"/>
        <w:jc w:val="both"/>
        <w:rPr>
          <w:rFonts w:ascii="Arial" w:hAnsi="Arial" w:cs="Arial"/>
          <w:i/>
          <w:sz w:val="22"/>
          <w:szCs w:val="22"/>
          <w:u w:val="single"/>
        </w:rPr>
      </w:pPr>
      <w:r w:rsidRPr="00624D93">
        <w:rPr>
          <w:rFonts w:ascii="Arial" w:hAnsi="Arial" w:cs="Arial"/>
          <w:i/>
          <w:sz w:val="22"/>
          <w:szCs w:val="22"/>
          <w:u w:val="single"/>
        </w:rPr>
        <w:t>¿Qué es este trámite?</w:t>
      </w:r>
    </w:p>
    <w:p w:rsidR="000E45A0" w:rsidRDefault="000E45A0" w:rsidP="00A90EE4">
      <w:pPr>
        <w:keepNext/>
        <w:ind w:right="-1"/>
        <w:jc w:val="both"/>
        <w:rPr>
          <w:rFonts w:ascii="Arial" w:hAnsi="Arial" w:cs="Arial"/>
          <w:i/>
          <w:sz w:val="22"/>
          <w:szCs w:val="22"/>
          <w:u w:val="single"/>
        </w:rPr>
      </w:pPr>
    </w:p>
    <w:p w:rsidR="000E45A0" w:rsidRDefault="000E45A0" w:rsidP="00A90EE4">
      <w:pPr>
        <w:keepNext/>
        <w:ind w:right="-1"/>
        <w:jc w:val="both"/>
        <w:rPr>
          <w:rFonts w:ascii="Arial" w:hAnsi="Arial" w:cs="Arial"/>
          <w:sz w:val="22"/>
          <w:szCs w:val="22"/>
        </w:rPr>
      </w:pPr>
      <w:r>
        <w:rPr>
          <w:rFonts w:ascii="Arial" w:hAnsi="Arial" w:cs="Arial"/>
          <w:sz w:val="22"/>
          <w:szCs w:val="22"/>
        </w:rPr>
        <w:t>A través de este trámite los profesionales habilitados de actividades afines a la construcción pueden gestionar las solicitudes de antecedentes edilicios de una propiedad.</w:t>
      </w:r>
    </w:p>
    <w:p w:rsidR="000E45A0" w:rsidRPr="000E45A0" w:rsidRDefault="000E45A0" w:rsidP="00A90EE4">
      <w:pPr>
        <w:keepNext/>
        <w:ind w:right="-1"/>
        <w:jc w:val="both"/>
        <w:rPr>
          <w:rFonts w:ascii="Arial" w:hAnsi="Arial" w:cs="Arial"/>
          <w:sz w:val="22"/>
          <w:szCs w:val="22"/>
        </w:rPr>
      </w:pPr>
    </w:p>
    <w:p w:rsidR="000E45A0" w:rsidRDefault="000E45A0" w:rsidP="00A90EE4">
      <w:pPr>
        <w:keepNext/>
        <w:ind w:right="-1"/>
        <w:jc w:val="both"/>
        <w:rPr>
          <w:rFonts w:ascii="Arial" w:hAnsi="Arial" w:cs="Arial"/>
          <w:i/>
          <w:sz w:val="22"/>
          <w:szCs w:val="22"/>
          <w:u w:val="single"/>
        </w:rPr>
      </w:pPr>
      <w:r w:rsidRPr="00624D93">
        <w:rPr>
          <w:rFonts w:ascii="Arial" w:hAnsi="Arial" w:cs="Arial"/>
          <w:i/>
          <w:sz w:val="22"/>
          <w:szCs w:val="22"/>
          <w:u w:val="single"/>
        </w:rPr>
        <w:t>¿Qué datos incorporar en los campos "Referencia" y "Descripción"?</w:t>
      </w:r>
    </w:p>
    <w:p w:rsidR="008425C7" w:rsidRDefault="008425C7" w:rsidP="00A90EE4">
      <w:pPr>
        <w:keepNext/>
        <w:ind w:right="-1"/>
        <w:jc w:val="both"/>
        <w:rPr>
          <w:rFonts w:ascii="Arial" w:hAnsi="Arial" w:cs="Arial"/>
          <w:i/>
          <w:sz w:val="22"/>
          <w:szCs w:val="22"/>
          <w:u w:val="single"/>
        </w:rPr>
      </w:pPr>
    </w:p>
    <w:p w:rsidR="008425C7" w:rsidRPr="008425C7" w:rsidRDefault="008425C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Referencia</w:t>
      </w:r>
      <w:r w:rsidRPr="00BA2228">
        <w:rPr>
          <w:rFonts w:ascii="Arial" w:hAnsi="Arial" w:cs="Arial"/>
          <w:sz w:val="22"/>
          <w:szCs w:val="22"/>
          <w:lang w:eastAsia="es-AR"/>
        </w:rPr>
        <w:t xml:space="preserve">: </w:t>
      </w:r>
      <w:r>
        <w:rPr>
          <w:rFonts w:ascii="Arial" w:hAnsi="Arial" w:cs="Arial"/>
          <w:sz w:val="22"/>
          <w:szCs w:val="22"/>
          <w:lang w:eastAsia="es-AR"/>
        </w:rPr>
        <w:t>Número de Padrón Municipal</w:t>
      </w:r>
      <w:r w:rsidR="00750DBB">
        <w:rPr>
          <w:rFonts w:ascii="Arial" w:hAnsi="Arial" w:cs="Arial"/>
          <w:sz w:val="22"/>
          <w:szCs w:val="22"/>
          <w:lang w:eastAsia="es-AR"/>
        </w:rPr>
        <w:t xml:space="preserve"> (TGI)</w:t>
      </w:r>
      <w:r w:rsidR="00750DBB" w:rsidRPr="00624D93">
        <w:rPr>
          <w:rFonts w:ascii="Arial" w:hAnsi="Arial" w:cs="Arial"/>
          <w:sz w:val="22"/>
          <w:szCs w:val="22"/>
          <w:lang w:eastAsia="es-AR"/>
        </w:rPr>
        <w:t xml:space="preserve"> </w:t>
      </w:r>
      <w:r w:rsidRPr="009567B6">
        <w:rPr>
          <w:rFonts w:ascii="Arial" w:hAnsi="Arial" w:cs="Arial"/>
          <w:sz w:val="22"/>
          <w:szCs w:val="22"/>
          <w:lang w:eastAsia="es-AR"/>
        </w:rPr>
        <w:t xml:space="preserve">y </w:t>
      </w:r>
      <w:r w:rsidRPr="00BA2228">
        <w:rPr>
          <w:rFonts w:ascii="Arial" w:hAnsi="Arial" w:cs="Arial"/>
          <w:sz w:val="22"/>
          <w:szCs w:val="22"/>
          <w:lang w:eastAsia="es-AR"/>
        </w:rPr>
        <w:t xml:space="preserve">Nombre del titular del inmueble. </w:t>
      </w:r>
    </w:p>
    <w:p w:rsidR="00AD6C06" w:rsidRDefault="008425C7" w:rsidP="00A90EE4">
      <w:pPr>
        <w:autoSpaceDE w:val="0"/>
        <w:autoSpaceDN w:val="0"/>
        <w:adjustRightInd w:val="0"/>
        <w:spacing w:after="120"/>
        <w:ind w:right="-1"/>
        <w:jc w:val="both"/>
        <w:rPr>
          <w:rFonts w:ascii="Arial" w:hAnsi="Arial" w:cs="Arial"/>
          <w:sz w:val="22"/>
          <w:szCs w:val="22"/>
          <w:lang w:eastAsia="es-AR"/>
        </w:rPr>
      </w:pPr>
      <w:r w:rsidRPr="00BA2228">
        <w:rPr>
          <w:rFonts w:ascii="Arial" w:hAnsi="Arial" w:cs="Arial"/>
          <w:sz w:val="22"/>
          <w:szCs w:val="22"/>
          <w:u w:val="single"/>
          <w:lang w:eastAsia="es-AR"/>
        </w:rPr>
        <w:t>En Descripción</w:t>
      </w:r>
      <w:r w:rsidRPr="00BA2228">
        <w:rPr>
          <w:rFonts w:ascii="Arial" w:hAnsi="Arial" w:cs="Arial"/>
          <w:sz w:val="22"/>
          <w:szCs w:val="22"/>
          <w:lang w:eastAsia="es-AR"/>
        </w:rPr>
        <w:t xml:space="preserve">: </w:t>
      </w:r>
      <w:r w:rsidRPr="009567B6">
        <w:rPr>
          <w:rFonts w:ascii="Arial" w:hAnsi="Arial" w:cs="Arial"/>
          <w:sz w:val="22"/>
          <w:szCs w:val="22"/>
          <w:lang w:eastAsia="es-AR"/>
        </w:rPr>
        <w:t xml:space="preserve">Nomenclatura catastral municipal, bajo el formato </w:t>
      </w:r>
      <w:r>
        <w:rPr>
          <w:rFonts w:ascii="Arial" w:hAnsi="Arial" w:cs="Arial"/>
          <w:sz w:val="22"/>
          <w:szCs w:val="22"/>
          <w:lang w:eastAsia="es-AR"/>
        </w:rPr>
        <w:t>de Manzana</w:t>
      </w:r>
      <w:r w:rsidRPr="009567B6">
        <w:rPr>
          <w:rFonts w:ascii="Arial" w:hAnsi="Arial" w:cs="Arial"/>
          <w:sz w:val="22"/>
          <w:szCs w:val="22"/>
          <w:lang w:eastAsia="es-AR"/>
        </w:rPr>
        <w:t>, Nº Lote (según escritura o boleto compra</w:t>
      </w:r>
      <w:r w:rsidR="00750DBB">
        <w:rPr>
          <w:rFonts w:ascii="Arial" w:hAnsi="Arial" w:cs="Arial"/>
          <w:sz w:val="22"/>
          <w:szCs w:val="22"/>
          <w:lang w:eastAsia="es-AR"/>
        </w:rPr>
        <w:t>-venta),</w:t>
      </w:r>
      <w:r w:rsidR="00AD6C06" w:rsidRPr="00AD6C06">
        <w:rPr>
          <w:rFonts w:ascii="Arial" w:hAnsi="Arial" w:cs="Arial"/>
          <w:sz w:val="22"/>
          <w:szCs w:val="22"/>
          <w:lang w:eastAsia="es-AR"/>
        </w:rPr>
        <w:t xml:space="preserve"> </w:t>
      </w:r>
      <w:r w:rsidR="00AD6C06">
        <w:rPr>
          <w:rFonts w:ascii="Arial" w:hAnsi="Arial" w:cs="Arial"/>
          <w:sz w:val="22"/>
          <w:szCs w:val="22"/>
          <w:lang w:eastAsia="es-AR"/>
        </w:rPr>
        <w:t xml:space="preserve">Numero de Mensura si posee. </w:t>
      </w:r>
      <w:r w:rsidRPr="009567B6">
        <w:rPr>
          <w:rFonts w:ascii="Arial" w:hAnsi="Arial" w:cs="Arial"/>
          <w:sz w:val="22"/>
          <w:szCs w:val="22"/>
          <w:lang w:eastAsia="es-AR"/>
        </w:rPr>
        <w:t>Nº de partida/s inmobiliaria.</w:t>
      </w:r>
      <w:r>
        <w:rPr>
          <w:rFonts w:ascii="Arial" w:hAnsi="Arial" w:cs="Arial"/>
          <w:sz w:val="22"/>
          <w:szCs w:val="22"/>
          <w:lang w:eastAsia="es-AR"/>
        </w:rPr>
        <w:t xml:space="preserve"> </w:t>
      </w:r>
    </w:p>
    <w:p w:rsidR="008425C7" w:rsidRDefault="008425C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Observaciones</w:t>
      </w:r>
      <w:r w:rsidRPr="00861946">
        <w:rPr>
          <w:rFonts w:ascii="Arial" w:hAnsi="Arial" w:cs="Arial"/>
          <w:sz w:val="22"/>
          <w:szCs w:val="22"/>
          <w:lang w:eastAsia="es-AR"/>
        </w:rPr>
        <w:t>: escribir cualquier información pertinente.</w:t>
      </w:r>
    </w:p>
    <w:p w:rsidR="00DE5914" w:rsidRPr="00624D93" w:rsidRDefault="00DE5914" w:rsidP="00A90EE4">
      <w:pPr>
        <w:autoSpaceDE w:val="0"/>
        <w:autoSpaceDN w:val="0"/>
        <w:adjustRightInd w:val="0"/>
        <w:spacing w:after="120"/>
        <w:ind w:right="-1"/>
        <w:jc w:val="both"/>
        <w:rPr>
          <w:rFonts w:ascii="Arial" w:hAnsi="Arial" w:cs="Arial"/>
          <w:sz w:val="22"/>
          <w:szCs w:val="22"/>
          <w:u w:val="single"/>
          <w:lang w:eastAsia="es-AR"/>
        </w:rPr>
      </w:pPr>
      <w:r w:rsidRPr="00624D93">
        <w:rPr>
          <w:rFonts w:ascii="Arial" w:hAnsi="Arial" w:cs="Arial"/>
          <w:i/>
          <w:sz w:val="22"/>
          <w:szCs w:val="22"/>
          <w:u w:val="single"/>
        </w:rPr>
        <w:t>Proceso del Trámite</w:t>
      </w:r>
    </w:p>
    <w:p w:rsidR="00DE5914" w:rsidRDefault="00DE5914" w:rsidP="00A90EE4">
      <w:pPr>
        <w:autoSpaceDE w:val="0"/>
        <w:autoSpaceDN w:val="0"/>
        <w:adjustRightInd w:val="0"/>
        <w:ind w:right="-1"/>
        <w:jc w:val="both"/>
        <w:rPr>
          <w:rFonts w:ascii="Arial" w:hAnsi="Arial" w:cs="Arial"/>
          <w:sz w:val="22"/>
          <w:szCs w:val="22"/>
          <w:lang w:eastAsia="es-AR"/>
        </w:rPr>
      </w:pPr>
      <w:r>
        <w:rPr>
          <w:rFonts w:ascii="Arial" w:hAnsi="Arial" w:cs="Arial"/>
          <w:sz w:val="22"/>
          <w:szCs w:val="22"/>
          <w:lang w:eastAsia="es-AR"/>
        </w:rPr>
        <w:t xml:space="preserve">El interesado inicia la solicitud aportando la documentación e información requeridas. </w:t>
      </w:r>
    </w:p>
    <w:p w:rsidR="00BF683E" w:rsidRDefault="00BF683E" w:rsidP="00A90EE4">
      <w:pPr>
        <w:autoSpaceDE w:val="0"/>
        <w:autoSpaceDN w:val="0"/>
        <w:adjustRightInd w:val="0"/>
        <w:ind w:right="-1"/>
        <w:jc w:val="both"/>
        <w:rPr>
          <w:rFonts w:ascii="Arial" w:hAnsi="Arial" w:cs="Arial"/>
          <w:sz w:val="22"/>
          <w:szCs w:val="22"/>
          <w:lang w:eastAsia="es-AR"/>
        </w:rPr>
      </w:pPr>
      <w:r>
        <w:rPr>
          <w:rFonts w:ascii="Arial" w:hAnsi="Arial" w:cs="Arial"/>
          <w:sz w:val="22"/>
          <w:szCs w:val="22"/>
          <w:lang w:eastAsia="es-AR"/>
        </w:rPr>
        <w:t>Una vez verificadas las mismas, se realiza la búsqueda de los antecedentes correspondientes.</w:t>
      </w:r>
    </w:p>
    <w:p w:rsidR="00BF683E" w:rsidRPr="00861946" w:rsidRDefault="00BF683E" w:rsidP="00A90EE4">
      <w:pPr>
        <w:autoSpaceDE w:val="0"/>
        <w:autoSpaceDN w:val="0"/>
        <w:adjustRightInd w:val="0"/>
        <w:ind w:right="-1"/>
        <w:jc w:val="both"/>
        <w:rPr>
          <w:rFonts w:ascii="Arial" w:hAnsi="Arial" w:cs="Arial"/>
          <w:sz w:val="22"/>
          <w:szCs w:val="22"/>
          <w:lang w:eastAsia="es-AR"/>
        </w:rPr>
      </w:pPr>
    </w:p>
    <w:p w:rsidR="00DE5914" w:rsidRDefault="00DE5914"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 xml:space="preserve">La Oficina de </w:t>
      </w:r>
      <w:r w:rsidR="00144007">
        <w:rPr>
          <w:rFonts w:ascii="Arial" w:hAnsi="Arial" w:cs="Arial"/>
          <w:sz w:val="22"/>
          <w:szCs w:val="22"/>
          <w:lang w:eastAsia="es-AR"/>
        </w:rPr>
        <w:t>Edificaciones Privadas</w:t>
      </w:r>
      <w:r w:rsidRPr="00861946">
        <w:rPr>
          <w:rFonts w:ascii="Arial" w:hAnsi="Arial" w:cs="Arial"/>
          <w:sz w:val="22"/>
          <w:szCs w:val="22"/>
          <w:lang w:eastAsia="es-AR"/>
        </w:rPr>
        <w:t xml:space="preserve"> reenviará observaciones en caso</w:t>
      </w:r>
      <w:r>
        <w:rPr>
          <w:rFonts w:ascii="Arial" w:hAnsi="Arial" w:cs="Arial"/>
          <w:sz w:val="22"/>
          <w:szCs w:val="22"/>
          <w:lang w:eastAsia="es-AR"/>
        </w:rPr>
        <w:t xml:space="preserve"> de no coincidencia de datos y </w:t>
      </w:r>
      <w:r w:rsidRPr="00861946">
        <w:rPr>
          <w:rFonts w:ascii="Arial" w:hAnsi="Arial" w:cs="Arial"/>
          <w:sz w:val="22"/>
          <w:szCs w:val="22"/>
          <w:lang w:eastAsia="es-AR"/>
        </w:rPr>
        <w:t xml:space="preserve">remitirá </w:t>
      </w:r>
      <w:r>
        <w:rPr>
          <w:rFonts w:ascii="Arial" w:hAnsi="Arial" w:cs="Arial"/>
          <w:sz w:val="22"/>
          <w:szCs w:val="22"/>
          <w:lang w:eastAsia="es-AR"/>
        </w:rPr>
        <w:t xml:space="preserve">el comprobante en formato </w:t>
      </w:r>
      <w:r w:rsidR="00B64CE7">
        <w:rPr>
          <w:rFonts w:ascii="Arial" w:hAnsi="Arial" w:cs="Arial"/>
          <w:sz w:val="22"/>
          <w:szCs w:val="22"/>
          <w:lang w:eastAsia="es-AR"/>
        </w:rPr>
        <w:t>PDF</w:t>
      </w:r>
      <w:r>
        <w:rPr>
          <w:rFonts w:ascii="Arial" w:hAnsi="Arial" w:cs="Arial"/>
          <w:sz w:val="22"/>
          <w:szCs w:val="22"/>
          <w:lang w:eastAsia="es-AR"/>
        </w:rPr>
        <w:t xml:space="preserve"> para realizar el pago de la tasa administrativa.</w:t>
      </w:r>
      <w:r w:rsidR="00504A2C" w:rsidRPr="00504A2C">
        <w:rPr>
          <w:rFonts w:ascii="Arial" w:hAnsi="Arial" w:cs="Arial"/>
          <w:sz w:val="22"/>
          <w:szCs w:val="22"/>
          <w:lang w:eastAsia="es-AR"/>
        </w:rPr>
        <w:t xml:space="preserve"> </w:t>
      </w:r>
      <w:r w:rsidR="00504A2C">
        <w:rPr>
          <w:rFonts w:ascii="Arial" w:hAnsi="Arial" w:cs="Arial"/>
          <w:sz w:val="22"/>
          <w:szCs w:val="22"/>
          <w:lang w:eastAsia="es-AR"/>
        </w:rPr>
        <w:t>Pasará</w:t>
      </w:r>
      <w:r w:rsidR="00504A2C" w:rsidRPr="00861946">
        <w:rPr>
          <w:rFonts w:ascii="Arial" w:hAnsi="Arial" w:cs="Arial"/>
          <w:sz w:val="22"/>
          <w:szCs w:val="22"/>
          <w:lang w:eastAsia="es-AR"/>
        </w:rPr>
        <w:t xml:space="preserve"> el trámite a estado “esperando respuesta”, hasta que el profesional remita en formato PDF el ticket de pago. </w:t>
      </w:r>
    </w:p>
    <w:p w:rsidR="00DE5914" w:rsidRDefault="00DE5914" w:rsidP="00A90EE4">
      <w:pPr>
        <w:pStyle w:val="Prrafodelista"/>
        <w:numPr>
          <w:ilvl w:val="0"/>
          <w:numId w:val="8"/>
        </w:numPr>
        <w:autoSpaceDE w:val="0"/>
        <w:autoSpaceDN w:val="0"/>
        <w:adjustRightInd w:val="0"/>
        <w:spacing w:after="120"/>
        <w:ind w:left="0" w:right="-1" w:firstLine="0"/>
        <w:jc w:val="both"/>
        <w:rPr>
          <w:rFonts w:ascii="Arial" w:hAnsi="Arial" w:cs="Arial"/>
          <w:sz w:val="22"/>
          <w:szCs w:val="22"/>
          <w:u w:val="single"/>
          <w:lang w:eastAsia="es-AR"/>
        </w:rPr>
      </w:pPr>
      <w:r w:rsidRPr="00577DBA">
        <w:rPr>
          <w:rFonts w:ascii="Arial" w:hAnsi="Arial" w:cs="Arial"/>
          <w:sz w:val="22"/>
          <w:szCs w:val="22"/>
          <w:u w:val="single"/>
          <w:lang w:eastAsia="es-AR"/>
        </w:rPr>
        <w:t xml:space="preserve">La realización de este </w:t>
      </w:r>
      <w:r w:rsidR="00642723">
        <w:rPr>
          <w:rFonts w:ascii="Arial" w:hAnsi="Arial" w:cs="Arial"/>
          <w:sz w:val="22"/>
          <w:szCs w:val="22"/>
          <w:u w:val="single"/>
          <w:lang w:eastAsia="es-AR"/>
        </w:rPr>
        <w:t>trámite implica el pago de $200</w:t>
      </w:r>
      <w:r w:rsidRPr="00577DBA">
        <w:rPr>
          <w:rFonts w:ascii="Arial" w:hAnsi="Arial" w:cs="Arial"/>
          <w:sz w:val="22"/>
          <w:szCs w:val="22"/>
          <w:u w:val="single"/>
          <w:lang w:eastAsia="es-AR"/>
        </w:rPr>
        <w:t>,00.- en concepto de Tasa de Actuación Administrativa.</w:t>
      </w:r>
      <w:r>
        <w:rPr>
          <w:rFonts w:ascii="Arial" w:hAnsi="Arial" w:cs="Arial"/>
          <w:sz w:val="22"/>
          <w:szCs w:val="22"/>
          <w:u w:val="single"/>
          <w:lang w:eastAsia="es-AR"/>
        </w:rPr>
        <w:t xml:space="preserve"> </w:t>
      </w:r>
    </w:p>
    <w:p w:rsidR="00F0207F" w:rsidRPr="00C774F2" w:rsidRDefault="00F0207F" w:rsidP="00A90EE4">
      <w:pPr>
        <w:pStyle w:val="Textoindependiente"/>
        <w:ind w:right="-1"/>
        <w:rPr>
          <w:rFonts w:ascii="Arial Narrow" w:hAnsi="Arial Narrow" w:cs="Arial"/>
          <w:bCs/>
          <w:i/>
          <w:sz w:val="24"/>
        </w:rPr>
      </w:pPr>
      <w:r w:rsidRPr="00C774F2">
        <w:rPr>
          <w:rFonts w:ascii="Arial Narrow" w:hAnsi="Arial Narrow"/>
          <w:i/>
          <w:color w:val="000000"/>
          <w:sz w:val="24"/>
          <w:lang w:val="es-AR"/>
        </w:rPr>
        <w:t xml:space="preserve">Según Ordenanza N° </w:t>
      </w:r>
      <w:r>
        <w:rPr>
          <w:rFonts w:ascii="Arial Narrow" w:hAnsi="Arial Narrow"/>
          <w:i/>
          <w:color w:val="000000"/>
          <w:sz w:val="24"/>
          <w:lang w:val="es-AR"/>
        </w:rPr>
        <w:t>489</w:t>
      </w:r>
      <w:r w:rsidRPr="00C774F2">
        <w:rPr>
          <w:rFonts w:ascii="Arial Narrow" w:hAnsi="Arial Narrow"/>
          <w:i/>
          <w:color w:val="000000"/>
          <w:sz w:val="24"/>
          <w:lang w:val="es-AR"/>
        </w:rPr>
        <w:t>/201</w:t>
      </w:r>
      <w:r>
        <w:rPr>
          <w:rFonts w:ascii="Arial Narrow" w:hAnsi="Arial Narrow"/>
          <w:i/>
          <w:color w:val="000000"/>
          <w:sz w:val="24"/>
          <w:lang w:val="es-AR"/>
        </w:rPr>
        <w:t>9.</w:t>
      </w:r>
    </w:p>
    <w:p w:rsidR="00DE5914" w:rsidRPr="00861946" w:rsidRDefault="00DE5914" w:rsidP="00A90EE4">
      <w:pPr>
        <w:autoSpaceDE w:val="0"/>
        <w:autoSpaceDN w:val="0"/>
        <w:adjustRightInd w:val="0"/>
        <w:spacing w:after="120"/>
        <w:ind w:right="-1"/>
        <w:jc w:val="both"/>
        <w:rPr>
          <w:rFonts w:ascii="Arial" w:hAnsi="Arial" w:cs="Arial"/>
          <w:sz w:val="22"/>
          <w:szCs w:val="22"/>
          <w:lang w:eastAsia="es-AR"/>
        </w:rPr>
      </w:pPr>
    </w:p>
    <w:p w:rsidR="00DE5914" w:rsidRDefault="00DE5914" w:rsidP="00A90EE4">
      <w:pPr>
        <w:autoSpaceDE w:val="0"/>
        <w:autoSpaceDN w:val="0"/>
        <w:adjustRightInd w:val="0"/>
        <w:spacing w:after="120"/>
        <w:ind w:right="-1"/>
        <w:jc w:val="both"/>
        <w:rPr>
          <w:rFonts w:ascii="Arial" w:hAnsi="Arial" w:cs="Arial"/>
          <w:sz w:val="22"/>
          <w:szCs w:val="22"/>
          <w:lang w:eastAsia="es-AR"/>
        </w:rPr>
      </w:pPr>
      <w:r>
        <w:rPr>
          <w:rFonts w:ascii="Arial" w:hAnsi="Arial" w:cs="Arial"/>
          <w:sz w:val="22"/>
          <w:szCs w:val="22"/>
          <w:lang w:eastAsia="es-AR"/>
        </w:rPr>
        <w:t>Si existe archivo en el municipio, se adjuntará un archivo digital (foto) del legajo y certificación de antecedentes edilicios</w:t>
      </w:r>
      <w:r w:rsidR="00504A2C">
        <w:rPr>
          <w:rFonts w:ascii="Arial" w:hAnsi="Arial" w:cs="Arial"/>
          <w:sz w:val="22"/>
          <w:szCs w:val="22"/>
          <w:lang w:eastAsia="es-AR"/>
        </w:rPr>
        <w:t xml:space="preserve"> </w:t>
      </w:r>
      <w:r w:rsidR="00504A2C" w:rsidRPr="00F50E9D">
        <w:rPr>
          <w:rFonts w:ascii="Arial" w:hAnsi="Arial" w:cs="Arial"/>
          <w:sz w:val="22"/>
          <w:szCs w:val="22"/>
          <w:lang w:eastAsia="es-AR"/>
        </w:rPr>
        <w:t>y “cerrará el trámite”.</w:t>
      </w:r>
    </w:p>
    <w:tbl>
      <w:tblPr>
        <w:tblStyle w:val="Tablaconcuadrcula"/>
        <w:tblW w:w="9186" w:type="dxa"/>
        <w:tblInd w:w="108" w:type="dxa"/>
        <w:tblLook w:val="04A0" w:firstRow="1" w:lastRow="0" w:firstColumn="1" w:lastColumn="0" w:noHBand="0" w:noVBand="1"/>
      </w:tblPr>
      <w:tblGrid>
        <w:gridCol w:w="9186"/>
      </w:tblGrid>
      <w:tr w:rsidR="00504A2C" w:rsidRPr="00861946" w:rsidTr="00504A2C">
        <w:trPr>
          <w:trHeight w:val="1092"/>
        </w:trPr>
        <w:tc>
          <w:tcPr>
            <w:tcW w:w="9186" w:type="dxa"/>
            <w:shd w:val="clear" w:color="auto" w:fill="D9D9D9" w:themeFill="background1" w:themeFillShade="D9"/>
          </w:tcPr>
          <w:p w:rsidR="00504A2C" w:rsidRPr="00BA2228" w:rsidRDefault="00504A2C" w:rsidP="00A90EE4">
            <w:pPr>
              <w:autoSpaceDE w:val="0"/>
              <w:autoSpaceDN w:val="0"/>
              <w:adjustRightInd w:val="0"/>
              <w:spacing w:after="120"/>
              <w:ind w:right="-1"/>
              <w:jc w:val="both"/>
              <w:rPr>
                <w:rFonts w:ascii="Arial" w:hAnsi="Arial" w:cs="Arial"/>
                <w:i/>
                <w:color w:val="808080"/>
                <w:sz w:val="22"/>
                <w:szCs w:val="22"/>
                <w:lang w:eastAsia="es-AR"/>
              </w:rPr>
            </w:pPr>
            <w:r w:rsidRPr="00BA2228">
              <w:rPr>
                <w:rFonts w:ascii="Arial" w:hAnsi="Arial" w:cs="Arial"/>
                <w:sz w:val="22"/>
                <w:szCs w:val="22"/>
              </w:rPr>
              <w:t>Importante</w:t>
            </w:r>
            <w:r>
              <w:rPr>
                <w:rFonts w:ascii="Arial" w:hAnsi="Arial" w:cs="Arial"/>
                <w:sz w:val="22"/>
                <w:szCs w:val="22"/>
              </w:rPr>
              <w:t>:</w:t>
            </w:r>
          </w:p>
          <w:p w:rsidR="00504A2C" w:rsidRDefault="00504A2C" w:rsidP="00A90EE4">
            <w:pPr>
              <w:autoSpaceDE w:val="0"/>
              <w:autoSpaceDN w:val="0"/>
              <w:adjustRightInd w:val="0"/>
              <w:ind w:right="-1"/>
              <w:rPr>
                <w:rFonts w:ascii="Arial" w:hAnsi="Arial" w:cs="Arial"/>
                <w:sz w:val="22"/>
                <w:szCs w:val="22"/>
                <w:lang w:eastAsia="es-AR"/>
              </w:rPr>
            </w:pPr>
            <w:r w:rsidRPr="00861946">
              <w:rPr>
                <w:rFonts w:ascii="Arial" w:hAnsi="Arial" w:cs="Arial"/>
                <w:sz w:val="22"/>
                <w:szCs w:val="22"/>
                <w:lang w:eastAsia="es-AR"/>
              </w:rPr>
              <w:t xml:space="preserve">El plazo de pago es de 30 días corridos de iniciado el trámite, excedido ese tiempo se dará </w:t>
            </w:r>
            <w:r>
              <w:rPr>
                <w:rFonts w:ascii="Arial" w:hAnsi="Arial" w:cs="Arial"/>
                <w:sz w:val="22"/>
                <w:szCs w:val="22"/>
                <w:lang w:eastAsia="es-AR"/>
              </w:rPr>
              <w:t xml:space="preserve">       </w:t>
            </w:r>
            <w:r w:rsidRPr="00861946">
              <w:rPr>
                <w:rFonts w:ascii="Arial" w:hAnsi="Arial" w:cs="Arial"/>
                <w:sz w:val="22"/>
                <w:szCs w:val="22"/>
                <w:lang w:eastAsia="es-AR"/>
              </w:rPr>
              <w:t>de baja el trámite y deberá volver a iniciarse.</w:t>
            </w:r>
          </w:p>
          <w:p w:rsidR="00504A2C" w:rsidRPr="00861946" w:rsidRDefault="00504A2C" w:rsidP="00A90EE4">
            <w:pPr>
              <w:autoSpaceDE w:val="0"/>
              <w:autoSpaceDN w:val="0"/>
              <w:adjustRightInd w:val="0"/>
              <w:ind w:right="-1"/>
              <w:rPr>
                <w:rFonts w:ascii="Arial" w:hAnsi="Arial" w:cs="Arial"/>
                <w:i/>
                <w:color w:val="808080"/>
                <w:sz w:val="22"/>
                <w:szCs w:val="22"/>
                <w:lang w:eastAsia="es-AR"/>
              </w:rPr>
            </w:pPr>
            <w:r>
              <w:rPr>
                <w:rFonts w:ascii="Arial" w:hAnsi="Arial" w:cs="Arial"/>
                <w:sz w:val="22"/>
                <w:szCs w:val="22"/>
                <w:lang w:eastAsia="es-AR"/>
              </w:rPr>
              <w:t>La solicitud de Antecedentes tendrá una vigencia de doce (12) meses a partir de su fecha de emisión.</w:t>
            </w:r>
          </w:p>
        </w:tc>
      </w:tr>
    </w:tbl>
    <w:p w:rsidR="00DE5914" w:rsidRDefault="00DE5914" w:rsidP="00A90EE4">
      <w:pPr>
        <w:autoSpaceDE w:val="0"/>
        <w:autoSpaceDN w:val="0"/>
        <w:adjustRightInd w:val="0"/>
        <w:spacing w:after="120"/>
        <w:ind w:right="-1"/>
        <w:jc w:val="both"/>
        <w:rPr>
          <w:rFonts w:ascii="Arial" w:hAnsi="Arial" w:cs="Arial"/>
          <w:sz w:val="22"/>
          <w:szCs w:val="22"/>
          <w:lang w:eastAsia="es-AR"/>
        </w:rPr>
      </w:pPr>
    </w:p>
    <w:p w:rsidR="00F0207F" w:rsidRDefault="00F0207F" w:rsidP="00A90EE4">
      <w:pPr>
        <w:autoSpaceDE w:val="0"/>
        <w:autoSpaceDN w:val="0"/>
        <w:adjustRightInd w:val="0"/>
        <w:spacing w:after="120"/>
        <w:ind w:right="-1"/>
        <w:jc w:val="both"/>
        <w:rPr>
          <w:rFonts w:ascii="Arial" w:hAnsi="Arial" w:cs="Arial"/>
          <w:sz w:val="22"/>
          <w:szCs w:val="22"/>
          <w:lang w:eastAsia="es-AR"/>
        </w:rPr>
      </w:pPr>
    </w:p>
    <w:p w:rsidR="00F0207F" w:rsidRDefault="00F0207F" w:rsidP="00A90EE4">
      <w:pPr>
        <w:autoSpaceDE w:val="0"/>
        <w:autoSpaceDN w:val="0"/>
        <w:adjustRightInd w:val="0"/>
        <w:spacing w:after="120"/>
        <w:ind w:right="-1"/>
        <w:jc w:val="both"/>
        <w:rPr>
          <w:rFonts w:ascii="Arial" w:hAnsi="Arial" w:cs="Arial"/>
          <w:sz w:val="22"/>
          <w:szCs w:val="22"/>
          <w:lang w:eastAsia="es-AR"/>
        </w:rPr>
      </w:pPr>
    </w:p>
    <w:p w:rsidR="00E432F2" w:rsidRDefault="00E432F2" w:rsidP="00A90EE4">
      <w:pPr>
        <w:autoSpaceDE w:val="0"/>
        <w:autoSpaceDN w:val="0"/>
        <w:adjustRightInd w:val="0"/>
        <w:spacing w:after="120"/>
        <w:ind w:right="-1"/>
        <w:jc w:val="both"/>
        <w:rPr>
          <w:rFonts w:ascii="Arial" w:hAnsi="Arial" w:cs="Arial"/>
          <w:sz w:val="22"/>
          <w:szCs w:val="22"/>
          <w:lang w:eastAsia="es-AR"/>
        </w:rPr>
      </w:pPr>
    </w:p>
    <w:p w:rsidR="00A90EE4" w:rsidRDefault="00A90EE4" w:rsidP="00A90EE4">
      <w:pPr>
        <w:spacing w:line="360" w:lineRule="auto"/>
        <w:ind w:right="-1"/>
        <w:jc w:val="both"/>
        <w:rPr>
          <w:rFonts w:ascii="Arial" w:hAnsi="Arial" w:cs="Arial"/>
          <w:b/>
          <w:bCs/>
          <w:color w:val="E36C0A" w:themeColor="accent6" w:themeShade="BF"/>
          <w:u w:val="single"/>
        </w:rPr>
      </w:pPr>
      <w:bookmarkStart w:id="4" w:name="_Toc371361509"/>
      <w:r>
        <w:rPr>
          <w:color w:val="E36C0A" w:themeColor="accent6" w:themeShade="BF"/>
          <w:u w:val="single"/>
        </w:rPr>
        <w:br w:type="page"/>
      </w:r>
    </w:p>
    <w:p w:rsidR="00922E2B" w:rsidRDefault="00922E2B" w:rsidP="00A90EE4">
      <w:pPr>
        <w:pStyle w:val="Ttulo3"/>
        <w:numPr>
          <w:ilvl w:val="0"/>
          <w:numId w:val="7"/>
        </w:numPr>
        <w:spacing w:after="0"/>
        <w:ind w:left="0" w:right="-1" w:firstLine="0"/>
        <w:jc w:val="both"/>
        <w:rPr>
          <w:color w:val="E36C0A" w:themeColor="accent6" w:themeShade="BF"/>
          <w:sz w:val="24"/>
          <w:szCs w:val="24"/>
          <w:u w:val="single"/>
        </w:rPr>
      </w:pPr>
      <w:proofErr w:type="spellStart"/>
      <w:r w:rsidRPr="00861946">
        <w:rPr>
          <w:color w:val="E36C0A" w:themeColor="accent6" w:themeShade="BF"/>
          <w:sz w:val="24"/>
          <w:szCs w:val="24"/>
          <w:u w:val="single"/>
        </w:rPr>
        <w:lastRenderedPageBreak/>
        <w:t>Visación</w:t>
      </w:r>
      <w:proofErr w:type="spellEnd"/>
      <w:r w:rsidRPr="00861946">
        <w:rPr>
          <w:color w:val="E36C0A" w:themeColor="accent6" w:themeShade="BF"/>
          <w:sz w:val="24"/>
          <w:szCs w:val="24"/>
          <w:u w:val="single"/>
        </w:rPr>
        <w:t xml:space="preserve"> Previa </w:t>
      </w:r>
      <w:r w:rsidR="00D52138">
        <w:rPr>
          <w:color w:val="E36C0A" w:themeColor="accent6" w:themeShade="BF"/>
          <w:sz w:val="24"/>
          <w:szCs w:val="24"/>
          <w:u w:val="single"/>
        </w:rPr>
        <w:t>/</w:t>
      </w:r>
      <w:r w:rsidRPr="00861946">
        <w:rPr>
          <w:color w:val="E36C0A" w:themeColor="accent6" w:themeShade="BF"/>
          <w:sz w:val="24"/>
          <w:szCs w:val="24"/>
          <w:u w:val="single"/>
        </w:rPr>
        <w:t xml:space="preserve"> Anteproyecto</w:t>
      </w:r>
      <w:bookmarkEnd w:id="4"/>
    </w:p>
    <w:p w:rsidR="00922E2B" w:rsidRPr="00163799" w:rsidRDefault="00922E2B" w:rsidP="00A90EE4">
      <w:pPr>
        <w:ind w:right="-1"/>
      </w:pPr>
    </w:p>
    <w:p w:rsidR="00922E2B" w:rsidRPr="009567B6" w:rsidRDefault="00922E2B" w:rsidP="00A90EE4">
      <w:pPr>
        <w:ind w:right="-1"/>
        <w:rPr>
          <w:rFonts w:ascii="Arial" w:hAnsi="Arial" w:cs="Arial"/>
          <w:color w:val="0070C0"/>
          <w:sz w:val="22"/>
          <w:szCs w:val="22"/>
        </w:rPr>
      </w:pPr>
      <w:r w:rsidRPr="00624D93">
        <w:rPr>
          <w:rFonts w:ascii="Arial" w:hAnsi="Arial" w:cs="Arial"/>
          <w:sz w:val="22"/>
          <w:szCs w:val="22"/>
        </w:rPr>
        <w:t xml:space="preserve">Responsable del trámite: </w:t>
      </w:r>
      <w:r w:rsidRPr="00624D93">
        <w:rPr>
          <w:rFonts w:ascii="Arial" w:hAnsi="Arial" w:cs="Arial"/>
          <w:b/>
          <w:sz w:val="22"/>
          <w:szCs w:val="22"/>
        </w:rPr>
        <w:t>OFICINA DE OBRAS</w:t>
      </w:r>
      <w:r w:rsidRPr="00624D93">
        <w:rPr>
          <w:rFonts w:ascii="Arial" w:hAnsi="Arial" w:cs="Arial"/>
          <w:b/>
          <w:color w:val="644119"/>
          <w:sz w:val="22"/>
          <w:szCs w:val="22"/>
        </w:rPr>
        <w:t xml:space="preserve"> </w:t>
      </w:r>
      <w:r w:rsidRPr="00624D93">
        <w:rPr>
          <w:rFonts w:ascii="Arial" w:hAnsi="Arial" w:cs="Arial"/>
          <w:b/>
          <w:sz w:val="22"/>
          <w:szCs w:val="22"/>
        </w:rPr>
        <w:t>PRIVADAS</w:t>
      </w:r>
    </w:p>
    <w:p w:rsidR="00922E2B" w:rsidRPr="004505D0" w:rsidRDefault="00922E2B" w:rsidP="00A90EE4">
      <w:pPr>
        <w:ind w:right="-1"/>
        <w:rPr>
          <w:rFonts w:ascii="Arial" w:hAnsi="Arial" w:cs="Arial"/>
          <w:color w:val="0070C0"/>
          <w:sz w:val="16"/>
          <w:szCs w:val="16"/>
        </w:rPr>
      </w:pPr>
    </w:p>
    <w:p w:rsidR="00922E2B" w:rsidRDefault="00922E2B" w:rsidP="00A90EE4">
      <w:pPr>
        <w:keepNext/>
        <w:ind w:right="-1"/>
        <w:jc w:val="both"/>
        <w:rPr>
          <w:rFonts w:ascii="Arial" w:hAnsi="Arial" w:cs="Arial"/>
          <w:i/>
          <w:sz w:val="22"/>
          <w:szCs w:val="22"/>
          <w:u w:val="single"/>
        </w:rPr>
      </w:pPr>
      <w:r w:rsidRPr="00624D93">
        <w:rPr>
          <w:rFonts w:ascii="Arial" w:hAnsi="Arial" w:cs="Arial"/>
          <w:i/>
          <w:sz w:val="22"/>
          <w:szCs w:val="22"/>
          <w:u w:val="single"/>
        </w:rPr>
        <w:t>¿Qué es este trámite?</w:t>
      </w:r>
    </w:p>
    <w:p w:rsidR="00922E2B" w:rsidRPr="00624D93" w:rsidRDefault="00922E2B" w:rsidP="00A90EE4">
      <w:pPr>
        <w:keepNext/>
        <w:ind w:right="-1"/>
        <w:jc w:val="both"/>
        <w:rPr>
          <w:rFonts w:ascii="Arial" w:hAnsi="Arial" w:cs="Arial"/>
          <w:i/>
          <w:sz w:val="22"/>
          <w:szCs w:val="22"/>
          <w:u w:val="single"/>
        </w:rPr>
      </w:pPr>
    </w:p>
    <w:p w:rsidR="00922E2B" w:rsidRPr="00861946" w:rsidRDefault="00922E2B" w:rsidP="00A90EE4">
      <w:pPr>
        <w:autoSpaceDE w:val="0"/>
        <w:autoSpaceDN w:val="0"/>
        <w:adjustRightInd w:val="0"/>
        <w:ind w:right="-1"/>
        <w:jc w:val="both"/>
        <w:rPr>
          <w:rFonts w:ascii="Arial" w:hAnsi="Arial" w:cs="Arial"/>
          <w:sz w:val="22"/>
          <w:szCs w:val="22"/>
          <w:lang w:val="es-AR" w:eastAsia="es-AR"/>
        </w:rPr>
      </w:pPr>
      <w:r w:rsidRPr="00861946">
        <w:rPr>
          <w:rFonts w:ascii="Arial" w:hAnsi="Arial" w:cs="Arial"/>
          <w:sz w:val="22"/>
          <w:szCs w:val="22"/>
          <w:lang w:val="es-AR" w:eastAsia="es-AR"/>
        </w:rPr>
        <w:t>El trámite "</w:t>
      </w:r>
      <w:proofErr w:type="spellStart"/>
      <w:r w:rsidRPr="00861946">
        <w:rPr>
          <w:rFonts w:ascii="Arial" w:hAnsi="Arial" w:cs="Arial"/>
          <w:sz w:val="22"/>
          <w:szCs w:val="22"/>
          <w:lang w:val="es-AR" w:eastAsia="es-AR"/>
        </w:rPr>
        <w:t>Visación</w:t>
      </w:r>
      <w:proofErr w:type="spellEnd"/>
      <w:r w:rsidRPr="00861946">
        <w:rPr>
          <w:rFonts w:ascii="Arial" w:hAnsi="Arial" w:cs="Arial"/>
          <w:sz w:val="22"/>
          <w:szCs w:val="22"/>
          <w:lang w:val="es-AR" w:eastAsia="es-AR"/>
        </w:rPr>
        <w:t xml:space="preserve"> Previa / Anteproyecto" se realiza como requisito previo a la "Permiso de Edificación para Obras Nuevas”, a fin de tramitar créditos para la construcción o para verificar la factibilidad del anteproyecto propuesto.</w:t>
      </w:r>
    </w:p>
    <w:p w:rsidR="00922E2B" w:rsidRPr="00861946" w:rsidRDefault="00922E2B" w:rsidP="00A90EE4">
      <w:pPr>
        <w:autoSpaceDE w:val="0"/>
        <w:autoSpaceDN w:val="0"/>
        <w:adjustRightInd w:val="0"/>
        <w:ind w:right="-1"/>
        <w:jc w:val="both"/>
        <w:rPr>
          <w:rFonts w:ascii="Arial" w:hAnsi="Arial" w:cs="Arial"/>
          <w:sz w:val="22"/>
          <w:szCs w:val="22"/>
          <w:lang w:val="es-AR" w:eastAsia="es-AR"/>
        </w:rPr>
      </w:pPr>
    </w:p>
    <w:p w:rsidR="00922E2B" w:rsidRPr="00861946" w:rsidRDefault="00922E2B" w:rsidP="00A90EE4">
      <w:pPr>
        <w:autoSpaceDE w:val="0"/>
        <w:autoSpaceDN w:val="0"/>
        <w:adjustRightInd w:val="0"/>
        <w:ind w:right="-1"/>
        <w:jc w:val="both"/>
        <w:rPr>
          <w:rFonts w:ascii="Arial" w:hAnsi="Arial" w:cs="Arial"/>
          <w:sz w:val="22"/>
          <w:szCs w:val="22"/>
          <w:lang w:val="es-AR" w:eastAsia="es-AR"/>
        </w:rPr>
      </w:pPr>
      <w:r w:rsidRPr="00861946">
        <w:rPr>
          <w:rFonts w:ascii="Arial" w:hAnsi="Arial" w:cs="Arial"/>
          <w:sz w:val="22"/>
          <w:szCs w:val="22"/>
          <w:lang w:val="es-AR" w:eastAsia="es-AR"/>
        </w:rPr>
        <w:t xml:space="preserve">Corresponde a la revisión del Plano de Arquitectura a los efectos de controlar el aspecto reglamentario proyectual y realizar las correcciones gráficas que correspondan hasta tanto el mismo se encuentre en condiciones de poder ser presentado para poder obtener el Permiso de Edificación. </w:t>
      </w:r>
    </w:p>
    <w:p w:rsidR="00922E2B" w:rsidRPr="00861946" w:rsidRDefault="00922E2B" w:rsidP="00A90EE4">
      <w:pPr>
        <w:autoSpaceDE w:val="0"/>
        <w:autoSpaceDN w:val="0"/>
        <w:adjustRightInd w:val="0"/>
        <w:ind w:right="-1"/>
        <w:jc w:val="both"/>
        <w:rPr>
          <w:rFonts w:ascii="Arial" w:hAnsi="Arial" w:cs="Arial"/>
          <w:sz w:val="22"/>
          <w:szCs w:val="22"/>
          <w:lang w:val="es-AR" w:eastAsia="es-AR"/>
        </w:rPr>
      </w:pPr>
    </w:p>
    <w:p w:rsidR="00922E2B" w:rsidRPr="00FA047A" w:rsidRDefault="00922E2B" w:rsidP="00A90EE4">
      <w:pPr>
        <w:autoSpaceDE w:val="0"/>
        <w:autoSpaceDN w:val="0"/>
        <w:adjustRightInd w:val="0"/>
        <w:ind w:right="-1"/>
        <w:jc w:val="both"/>
        <w:rPr>
          <w:rFonts w:ascii="Arial" w:hAnsi="Arial" w:cs="Arial"/>
          <w:b/>
          <w:sz w:val="22"/>
          <w:szCs w:val="22"/>
          <w:u w:val="single"/>
          <w:lang w:val="es-AR" w:eastAsia="es-AR"/>
        </w:rPr>
      </w:pPr>
      <w:r w:rsidRPr="00FA047A">
        <w:rPr>
          <w:rFonts w:ascii="Arial" w:hAnsi="Arial" w:cs="Arial"/>
          <w:b/>
          <w:sz w:val="22"/>
          <w:szCs w:val="22"/>
          <w:u w:val="single"/>
          <w:lang w:val="es-AR" w:eastAsia="es-AR"/>
        </w:rPr>
        <w:t>Este trámite, no autoriza a iniciar ningún tipo de obra y su otorgamiento no es válido como Permiso de Edificación.</w:t>
      </w:r>
    </w:p>
    <w:p w:rsidR="00922E2B" w:rsidRPr="00861946" w:rsidRDefault="00922E2B" w:rsidP="00A90EE4">
      <w:pPr>
        <w:autoSpaceDE w:val="0"/>
        <w:autoSpaceDN w:val="0"/>
        <w:adjustRightInd w:val="0"/>
        <w:ind w:right="-1"/>
        <w:jc w:val="both"/>
        <w:rPr>
          <w:rFonts w:ascii="Arial" w:hAnsi="Arial" w:cs="Arial"/>
          <w:sz w:val="22"/>
          <w:szCs w:val="22"/>
          <w:lang w:val="es-AR" w:eastAsia="es-AR"/>
        </w:rPr>
      </w:pPr>
    </w:p>
    <w:p w:rsidR="00922E2B" w:rsidRDefault="00922E2B" w:rsidP="00A90EE4">
      <w:pPr>
        <w:keepNext/>
        <w:ind w:right="-1"/>
        <w:jc w:val="both"/>
        <w:rPr>
          <w:rFonts w:ascii="Arial" w:hAnsi="Arial" w:cs="Arial"/>
          <w:i/>
          <w:sz w:val="22"/>
          <w:szCs w:val="22"/>
          <w:u w:val="single"/>
        </w:rPr>
      </w:pPr>
      <w:r w:rsidRPr="00624D93">
        <w:rPr>
          <w:rFonts w:ascii="Arial" w:hAnsi="Arial" w:cs="Arial"/>
          <w:i/>
          <w:sz w:val="22"/>
          <w:szCs w:val="22"/>
          <w:u w:val="single"/>
        </w:rPr>
        <w:t>¿Qué datos incorporar en los campos "Referencia" y "Descripción"?</w:t>
      </w:r>
    </w:p>
    <w:p w:rsidR="00922E2B" w:rsidRPr="00624D93" w:rsidRDefault="00922E2B" w:rsidP="00A90EE4">
      <w:pPr>
        <w:keepNext/>
        <w:ind w:right="-1"/>
        <w:jc w:val="both"/>
        <w:rPr>
          <w:rFonts w:ascii="Arial" w:hAnsi="Arial" w:cs="Arial"/>
          <w:i/>
          <w:sz w:val="22"/>
          <w:szCs w:val="22"/>
          <w:u w:val="single"/>
        </w:rPr>
      </w:pPr>
    </w:p>
    <w:p w:rsidR="00922E2B" w:rsidRDefault="00922E2B" w:rsidP="00A90EE4">
      <w:pPr>
        <w:autoSpaceDE w:val="0"/>
        <w:autoSpaceDN w:val="0"/>
        <w:adjustRightInd w:val="0"/>
        <w:ind w:right="-1"/>
        <w:jc w:val="both"/>
        <w:rPr>
          <w:rFonts w:ascii="Arial" w:hAnsi="Arial" w:cs="Arial"/>
          <w:sz w:val="22"/>
          <w:szCs w:val="22"/>
          <w:lang w:val="es-AR" w:eastAsia="es-AR"/>
        </w:rPr>
      </w:pPr>
      <w:r w:rsidRPr="00861946">
        <w:rPr>
          <w:rFonts w:ascii="Arial" w:hAnsi="Arial" w:cs="Arial"/>
          <w:sz w:val="22"/>
          <w:szCs w:val="22"/>
          <w:u w:val="single"/>
          <w:lang w:val="es-AR" w:eastAsia="es-AR"/>
        </w:rPr>
        <w:t>En Referencia</w:t>
      </w:r>
      <w:r w:rsidRPr="00861946">
        <w:rPr>
          <w:rFonts w:ascii="Arial" w:hAnsi="Arial" w:cs="Arial"/>
          <w:sz w:val="22"/>
          <w:szCs w:val="22"/>
          <w:lang w:val="es-AR" w:eastAsia="es-AR"/>
        </w:rPr>
        <w:t xml:space="preserve">: </w:t>
      </w:r>
      <w:r w:rsidRPr="009567B6">
        <w:rPr>
          <w:rFonts w:ascii="Arial" w:hAnsi="Arial" w:cs="Arial"/>
          <w:sz w:val="22"/>
          <w:szCs w:val="22"/>
          <w:lang w:eastAsia="es-AR"/>
        </w:rPr>
        <w:t xml:space="preserve">Nomenclatura catastral municipal, bajo el formato </w:t>
      </w:r>
      <w:r>
        <w:rPr>
          <w:rFonts w:ascii="Arial" w:hAnsi="Arial" w:cs="Arial"/>
          <w:sz w:val="22"/>
          <w:szCs w:val="22"/>
          <w:lang w:eastAsia="es-AR"/>
        </w:rPr>
        <w:t>de Manzana</w:t>
      </w:r>
      <w:r w:rsidRPr="009567B6">
        <w:rPr>
          <w:rFonts w:ascii="Arial" w:hAnsi="Arial" w:cs="Arial"/>
          <w:sz w:val="22"/>
          <w:szCs w:val="22"/>
          <w:lang w:eastAsia="es-AR"/>
        </w:rPr>
        <w:t>, Nº Lote (según escritura o boleto compra</w:t>
      </w:r>
      <w:r>
        <w:rPr>
          <w:rFonts w:ascii="Arial" w:hAnsi="Arial" w:cs="Arial"/>
          <w:sz w:val="22"/>
          <w:szCs w:val="22"/>
          <w:lang w:eastAsia="es-AR"/>
        </w:rPr>
        <w:t>-venta)</w:t>
      </w:r>
      <w:r w:rsidRPr="009567B6">
        <w:rPr>
          <w:rFonts w:ascii="Arial" w:hAnsi="Arial" w:cs="Arial"/>
          <w:sz w:val="22"/>
          <w:szCs w:val="22"/>
          <w:lang w:eastAsia="es-AR"/>
        </w:rPr>
        <w:t>, Nº de partida/s inmobiliaria.</w:t>
      </w:r>
    </w:p>
    <w:p w:rsidR="00922E2B" w:rsidRDefault="00922E2B" w:rsidP="00A90EE4">
      <w:pPr>
        <w:autoSpaceDE w:val="0"/>
        <w:autoSpaceDN w:val="0"/>
        <w:adjustRightInd w:val="0"/>
        <w:ind w:right="-1"/>
        <w:jc w:val="both"/>
        <w:rPr>
          <w:rFonts w:ascii="Arial" w:hAnsi="Arial" w:cs="Arial"/>
          <w:sz w:val="22"/>
          <w:szCs w:val="22"/>
          <w:u w:val="single"/>
          <w:lang w:val="es-AR" w:eastAsia="es-AR"/>
        </w:rPr>
      </w:pPr>
    </w:p>
    <w:p w:rsidR="00922E2B" w:rsidRPr="00861946" w:rsidRDefault="00922E2B" w:rsidP="00A90EE4">
      <w:pPr>
        <w:autoSpaceDE w:val="0"/>
        <w:autoSpaceDN w:val="0"/>
        <w:adjustRightInd w:val="0"/>
        <w:ind w:right="-1"/>
        <w:jc w:val="both"/>
        <w:rPr>
          <w:rFonts w:ascii="Arial" w:hAnsi="Arial" w:cs="Arial"/>
          <w:sz w:val="22"/>
          <w:szCs w:val="22"/>
          <w:lang w:val="es-AR" w:eastAsia="es-AR"/>
        </w:rPr>
      </w:pPr>
      <w:r w:rsidRPr="00861946">
        <w:rPr>
          <w:rFonts w:ascii="Arial" w:hAnsi="Arial" w:cs="Arial"/>
          <w:sz w:val="22"/>
          <w:szCs w:val="22"/>
          <w:u w:val="single"/>
          <w:lang w:val="es-AR" w:eastAsia="es-AR"/>
        </w:rPr>
        <w:t>En Descripción</w:t>
      </w:r>
      <w:r w:rsidRPr="00861946">
        <w:rPr>
          <w:rFonts w:ascii="Arial" w:hAnsi="Arial" w:cs="Arial"/>
          <w:sz w:val="22"/>
          <w:szCs w:val="22"/>
          <w:lang w:val="es-AR" w:eastAsia="es-AR"/>
        </w:rPr>
        <w:t>: Escribir cualquier información pertinente.</w:t>
      </w:r>
    </w:p>
    <w:p w:rsidR="00922E2B" w:rsidRPr="00861946" w:rsidRDefault="00922E2B" w:rsidP="00A90EE4">
      <w:pPr>
        <w:autoSpaceDE w:val="0"/>
        <w:autoSpaceDN w:val="0"/>
        <w:adjustRightInd w:val="0"/>
        <w:ind w:right="-1"/>
        <w:jc w:val="both"/>
        <w:rPr>
          <w:rFonts w:ascii="Arial" w:hAnsi="Arial" w:cs="Arial"/>
          <w:sz w:val="22"/>
          <w:szCs w:val="22"/>
          <w:lang w:val="es-AR" w:eastAsia="es-AR"/>
        </w:rPr>
      </w:pPr>
    </w:p>
    <w:p w:rsidR="00922E2B" w:rsidRPr="00624D93" w:rsidRDefault="00922E2B" w:rsidP="00A90EE4">
      <w:pPr>
        <w:autoSpaceDE w:val="0"/>
        <w:autoSpaceDN w:val="0"/>
        <w:adjustRightInd w:val="0"/>
        <w:ind w:right="-1"/>
        <w:jc w:val="both"/>
        <w:rPr>
          <w:rFonts w:ascii="Arial" w:hAnsi="Arial" w:cs="Arial"/>
          <w:sz w:val="22"/>
          <w:szCs w:val="22"/>
          <w:u w:val="single"/>
          <w:lang w:val="es-AR" w:eastAsia="es-AR"/>
        </w:rPr>
      </w:pPr>
      <w:r w:rsidRPr="00624D93">
        <w:rPr>
          <w:rFonts w:ascii="Arial" w:hAnsi="Arial" w:cs="Arial"/>
          <w:i/>
          <w:sz w:val="22"/>
          <w:szCs w:val="22"/>
          <w:u w:val="single"/>
        </w:rPr>
        <w:t>¿Qué documentación se requiere?</w:t>
      </w:r>
      <w:r w:rsidRPr="00624D93">
        <w:rPr>
          <w:rFonts w:ascii="Arial" w:hAnsi="Arial" w:cs="Arial"/>
          <w:sz w:val="22"/>
          <w:szCs w:val="22"/>
          <w:u w:val="single"/>
          <w:lang w:val="es-AR" w:eastAsia="es-AR"/>
        </w:rPr>
        <w:t xml:space="preserve"> </w:t>
      </w:r>
    </w:p>
    <w:p w:rsidR="00922E2B" w:rsidRPr="00861946" w:rsidRDefault="00922E2B" w:rsidP="00A90EE4">
      <w:pPr>
        <w:autoSpaceDE w:val="0"/>
        <w:autoSpaceDN w:val="0"/>
        <w:adjustRightInd w:val="0"/>
        <w:ind w:right="-1"/>
        <w:jc w:val="both"/>
        <w:rPr>
          <w:rFonts w:ascii="Arial" w:hAnsi="Arial" w:cs="Arial"/>
          <w:sz w:val="22"/>
          <w:szCs w:val="22"/>
          <w:lang w:val="es-AR" w:eastAsia="es-AR"/>
        </w:rPr>
      </w:pPr>
    </w:p>
    <w:p w:rsidR="00922E2B" w:rsidRPr="00F0207F" w:rsidRDefault="00922E2B" w:rsidP="00A90EE4">
      <w:pPr>
        <w:pStyle w:val="Prrafodelista"/>
        <w:numPr>
          <w:ilvl w:val="0"/>
          <w:numId w:val="5"/>
        </w:numPr>
        <w:autoSpaceDE w:val="0"/>
        <w:autoSpaceDN w:val="0"/>
        <w:adjustRightInd w:val="0"/>
        <w:ind w:left="0" w:right="-1" w:firstLine="0"/>
        <w:jc w:val="both"/>
        <w:rPr>
          <w:rFonts w:ascii="Arial" w:hAnsi="Arial" w:cs="Arial"/>
          <w:sz w:val="22"/>
          <w:szCs w:val="22"/>
          <w:lang w:val="es-AR" w:eastAsia="es-AR"/>
        </w:rPr>
      </w:pPr>
      <w:r w:rsidRPr="00F0207F">
        <w:rPr>
          <w:rFonts w:ascii="Arial" w:hAnsi="Arial" w:cs="Arial"/>
          <w:sz w:val="22"/>
          <w:szCs w:val="22"/>
          <w:lang w:val="es-AR" w:eastAsia="es-AR"/>
        </w:rPr>
        <w:t>Planos en formato PDF, con un tamaño máximo de 2 MB (descarga directa)</w:t>
      </w:r>
    </w:p>
    <w:p w:rsidR="00922E2B" w:rsidRPr="00F0207F" w:rsidRDefault="00922E2B" w:rsidP="00A90EE4">
      <w:pPr>
        <w:pStyle w:val="Prrafodelista"/>
        <w:numPr>
          <w:ilvl w:val="0"/>
          <w:numId w:val="5"/>
        </w:numPr>
        <w:autoSpaceDE w:val="0"/>
        <w:autoSpaceDN w:val="0"/>
        <w:adjustRightInd w:val="0"/>
        <w:ind w:left="0" w:right="-1" w:firstLine="0"/>
        <w:jc w:val="both"/>
        <w:rPr>
          <w:rFonts w:ascii="Arial" w:hAnsi="Arial" w:cs="Arial"/>
          <w:b/>
          <w:sz w:val="22"/>
          <w:szCs w:val="22"/>
          <w:lang w:val="es-AR" w:eastAsia="es-AR"/>
        </w:rPr>
      </w:pPr>
      <w:r w:rsidRPr="00F0207F">
        <w:rPr>
          <w:rFonts w:ascii="Arial" w:hAnsi="Arial" w:cs="Arial"/>
          <w:sz w:val="22"/>
          <w:szCs w:val="22"/>
          <w:lang w:val="es-AR" w:eastAsia="es-AR"/>
        </w:rPr>
        <w:t>Certificado de aportes preliminares por tareas de Anteproyecto del Colegio profesional correspondiente (descarga directa).</w:t>
      </w:r>
    </w:p>
    <w:p w:rsidR="00922E2B" w:rsidRPr="00861946" w:rsidRDefault="00922E2B" w:rsidP="00A90EE4">
      <w:pPr>
        <w:pStyle w:val="Prrafodelista"/>
        <w:autoSpaceDE w:val="0"/>
        <w:autoSpaceDN w:val="0"/>
        <w:adjustRightInd w:val="0"/>
        <w:ind w:left="0" w:right="-1"/>
        <w:jc w:val="both"/>
        <w:rPr>
          <w:rFonts w:ascii="Arial" w:hAnsi="Arial" w:cs="Arial"/>
          <w:b/>
          <w:color w:val="FF0000"/>
          <w:sz w:val="22"/>
          <w:szCs w:val="22"/>
          <w:lang w:val="es-AR" w:eastAsia="es-AR"/>
        </w:rPr>
      </w:pPr>
    </w:p>
    <w:p w:rsidR="00922E2B" w:rsidRPr="00861946" w:rsidRDefault="00922E2B" w:rsidP="00A90EE4">
      <w:pPr>
        <w:pStyle w:val="Prrafodelista"/>
        <w:autoSpaceDE w:val="0"/>
        <w:autoSpaceDN w:val="0"/>
        <w:adjustRightInd w:val="0"/>
        <w:ind w:left="0" w:right="-1"/>
        <w:jc w:val="both"/>
        <w:rPr>
          <w:rFonts w:ascii="Arial" w:hAnsi="Arial" w:cs="Arial"/>
          <w:sz w:val="22"/>
          <w:szCs w:val="22"/>
          <w:lang w:val="es-AR" w:eastAsia="es-AR"/>
        </w:rPr>
      </w:pPr>
    </w:p>
    <w:p w:rsidR="00922E2B" w:rsidRPr="00624D93" w:rsidRDefault="00922E2B" w:rsidP="00A90EE4">
      <w:pPr>
        <w:autoSpaceDE w:val="0"/>
        <w:autoSpaceDN w:val="0"/>
        <w:adjustRightInd w:val="0"/>
        <w:spacing w:after="120"/>
        <w:ind w:right="-1"/>
        <w:jc w:val="both"/>
        <w:rPr>
          <w:rFonts w:ascii="Arial" w:hAnsi="Arial" w:cs="Arial"/>
          <w:sz w:val="22"/>
          <w:szCs w:val="22"/>
          <w:u w:val="single"/>
          <w:lang w:eastAsia="es-AR"/>
        </w:rPr>
      </w:pPr>
      <w:r w:rsidRPr="00624D93">
        <w:rPr>
          <w:rFonts w:ascii="Arial" w:hAnsi="Arial" w:cs="Arial"/>
          <w:i/>
          <w:sz w:val="22"/>
          <w:szCs w:val="22"/>
          <w:u w:val="single"/>
        </w:rPr>
        <w:t>Proceso del Trámite</w:t>
      </w:r>
    </w:p>
    <w:p w:rsidR="00922E2B" w:rsidRDefault="00922E2B"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No se admitirá documentación incompleta, en tal caso se informará al profesional “trámite rechazado por documentación incompleta</w:t>
      </w:r>
      <w:r w:rsidRPr="00BA2228">
        <w:rPr>
          <w:rFonts w:ascii="Arial" w:hAnsi="Arial" w:cs="Arial"/>
          <w:sz w:val="22"/>
          <w:szCs w:val="22"/>
          <w:lang w:eastAsia="es-AR"/>
        </w:rPr>
        <w:t>”</w:t>
      </w:r>
      <w:r w:rsidR="001A35A0">
        <w:rPr>
          <w:rFonts w:ascii="Arial" w:hAnsi="Arial" w:cs="Arial"/>
          <w:sz w:val="22"/>
          <w:szCs w:val="22"/>
          <w:lang w:eastAsia="es-AR"/>
        </w:rPr>
        <w:t xml:space="preserve"> </w:t>
      </w:r>
      <w:r w:rsidRPr="00BA2228">
        <w:rPr>
          <w:rFonts w:ascii="Arial" w:hAnsi="Arial" w:cs="Arial"/>
          <w:sz w:val="22"/>
          <w:szCs w:val="22"/>
          <w:lang w:eastAsia="es-AR"/>
        </w:rPr>
        <w:t xml:space="preserve">/ </w:t>
      </w:r>
      <w:r w:rsidRPr="009567B6">
        <w:rPr>
          <w:rFonts w:ascii="Arial" w:hAnsi="Arial" w:cs="Arial"/>
          <w:sz w:val="22"/>
          <w:szCs w:val="22"/>
          <w:lang w:eastAsia="es-AR"/>
        </w:rPr>
        <w:t>“esperando respuesta del profesional por documentación incompleta”</w:t>
      </w:r>
      <w:r w:rsidR="00704F4F">
        <w:rPr>
          <w:rFonts w:ascii="Arial" w:hAnsi="Arial" w:cs="Arial"/>
          <w:sz w:val="22"/>
          <w:szCs w:val="22"/>
          <w:lang w:eastAsia="es-AR"/>
        </w:rPr>
        <w:t>.</w:t>
      </w:r>
    </w:p>
    <w:p w:rsidR="00704F4F" w:rsidRPr="00E76D72" w:rsidRDefault="00704F4F" w:rsidP="00A90EE4">
      <w:pPr>
        <w:pStyle w:val="Prrafodelista"/>
        <w:numPr>
          <w:ilvl w:val="0"/>
          <w:numId w:val="8"/>
        </w:numPr>
        <w:autoSpaceDE w:val="0"/>
        <w:autoSpaceDN w:val="0"/>
        <w:adjustRightInd w:val="0"/>
        <w:spacing w:after="120"/>
        <w:ind w:left="0" w:right="-1" w:firstLine="0"/>
        <w:jc w:val="both"/>
        <w:rPr>
          <w:rFonts w:ascii="Arial Narrow" w:hAnsi="Arial Narrow" w:cs="Arial"/>
          <w:bCs/>
          <w:i/>
        </w:rPr>
      </w:pPr>
      <w:r w:rsidRPr="00E76D72">
        <w:rPr>
          <w:rFonts w:ascii="Arial" w:hAnsi="Arial" w:cs="Arial"/>
          <w:sz w:val="22"/>
          <w:szCs w:val="22"/>
          <w:u w:val="single"/>
          <w:lang w:eastAsia="es-AR"/>
        </w:rPr>
        <w:t xml:space="preserve">La realización de este trámite </w:t>
      </w:r>
      <w:r>
        <w:rPr>
          <w:rFonts w:ascii="Arial" w:hAnsi="Arial" w:cs="Arial"/>
          <w:sz w:val="22"/>
          <w:szCs w:val="22"/>
          <w:u w:val="single"/>
          <w:lang w:eastAsia="es-AR"/>
        </w:rPr>
        <w:t>no tiene costo.</w:t>
      </w:r>
    </w:p>
    <w:p w:rsidR="00704F4F" w:rsidRPr="009567B6" w:rsidRDefault="00704F4F" w:rsidP="00A90EE4">
      <w:pPr>
        <w:autoSpaceDE w:val="0"/>
        <w:autoSpaceDN w:val="0"/>
        <w:adjustRightInd w:val="0"/>
        <w:spacing w:after="120"/>
        <w:ind w:right="-1"/>
        <w:jc w:val="both"/>
        <w:rPr>
          <w:rFonts w:ascii="Arial" w:hAnsi="Arial" w:cs="Arial"/>
          <w:sz w:val="22"/>
          <w:szCs w:val="22"/>
          <w:lang w:eastAsia="es-AR"/>
        </w:rPr>
      </w:pPr>
    </w:p>
    <w:p w:rsidR="00922E2B" w:rsidRPr="00861946" w:rsidRDefault="00144007" w:rsidP="00A90EE4">
      <w:pPr>
        <w:autoSpaceDE w:val="0"/>
        <w:autoSpaceDN w:val="0"/>
        <w:adjustRightInd w:val="0"/>
        <w:spacing w:after="120"/>
        <w:ind w:right="-1"/>
        <w:jc w:val="both"/>
        <w:rPr>
          <w:rFonts w:ascii="Arial" w:hAnsi="Arial" w:cs="Arial"/>
          <w:sz w:val="22"/>
          <w:szCs w:val="22"/>
          <w:lang w:eastAsia="es-AR"/>
        </w:rPr>
      </w:pPr>
      <w:r>
        <w:rPr>
          <w:rFonts w:ascii="Arial" w:hAnsi="Arial" w:cs="Arial"/>
          <w:sz w:val="22"/>
          <w:szCs w:val="22"/>
          <w:lang w:eastAsia="es-AR"/>
        </w:rPr>
        <w:t>Una vez realizada la</w:t>
      </w:r>
      <w:r w:rsidR="00922E2B" w:rsidRPr="00861946">
        <w:rPr>
          <w:rFonts w:ascii="Arial" w:hAnsi="Arial" w:cs="Arial"/>
          <w:sz w:val="22"/>
          <w:szCs w:val="22"/>
          <w:lang w:eastAsia="es-AR"/>
        </w:rPr>
        <w:t xml:space="preserve"> </w:t>
      </w:r>
      <w:proofErr w:type="spellStart"/>
      <w:r w:rsidR="00922E2B" w:rsidRPr="00861946">
        <w:rPr>
          <w:rFonts w:ascii="Arial" w:hAnsi="Arial" w:cs="Arial"/>
          <w:sz w:val="22"/>
          <w:szCs w:val="22"/>
          <w:lang w:eastAsia="es-AR"/>
        </w:rPr>
        <w:t>Visación</w:t>
      </w:r>
      <w:proofErr w:type="spellEnd"/>
      <w:r w:rsidR="00922E2B" w:rsidRPr="00861946">
        <w:rPr>
          <w:rFonts w:ascii="Arial" w:hAnsi="Arial" w:cs="Arial"/>
          <w:sz w:val="22"/>
          <w:szCs w:val="22"/>
          <w:lang w:eastAsia="es-AR"/>
        </w:rPr>
        <w:t xml:space="preserve"> Previa - Anteproyecto, la Oficina </w:t>
      </w:r>
      <w:r w:rsidR="00922E2B" w:rsidRPr="00BA2228">
        <w:rPr>
          <w:rFonts w:ascii="Arial" w:hAnsi="Arial" w:cs="Arial"/>
          <w:sz w:val="22"/>
          <w:szCs w:val="22"/>
          <w:lang w:eastAsia="es-AR"/>
        </w:rPr>
        <w:t xml:space="preserve">otorgará </w:t>
      </w:r>
      <w:r w:rsidR="00922E2B">
        <w:rPr>
          <w:rFonts w:ascii="Arial" w:hAnsi="Arial" w:cs="Arial"/>
          <w:sz w:val="22"/>
          <w:szCs w:val="22"/>
          <w:lang w:eastAsia="es-AR"/>
        </w:rPr>
        <w:t xml:space="preserve">el </w:t>
      </w:r>
      <w:r w:rsidR="00922E2B" w:rsidRPr="00861946">
        <w:rPr>
          <w:rFonts w:ascii="Arial" w:hAnsi="Arial" w:cs="Arial"/>
          <w:sz w:val="22"/>
          <w:szCs w:val="22"/>
          <w:lang w:eastAsia="es-AR"/>
        </w:rPr>
        <w:t xml:space="preserve">Visado para tramitar el Permiso de Edificación. </w:t>
      </w:r>
    </w:p>
    <w:tbl>
      <w:tblPr>
        <w:tblStyle w:val="Tablaconcuadrcula"/>
        <w:tblW w:w="9101" w:type="dxa"/>
        <w:tblInd w:w="108" w:type="dxa"/>
        <w:tblLook w:val="04A0" w:firstRow="1" w:lastRow="0" w:firstColumn="1" w:lastColumn="0" w:noHBand="0" w:noVBand="1"/>
      </w:tblPr>
      <w:tblGrid>
        <w:gridCol w:w="9101"/>
      </w:tblGrid>
      <w:tr w:rsidR="00144007" w:rsidRPr="00861946" w:rsidTr="00144007">
        <w:trPr>
          <w:trHeight w:val="1360"/>
        </w:trPr>
        <w:tc>
          <w:tcPr>
            <w:tcW w:w="9101" w:type="dxa"/>
            <w:shd w:val="clear" w:color="auto" w:fill="D9D9D9" w:themeFill="background1" w:themeFillShade="D9"/>
          </w:tcPr>
          <w:p w:rsidR="00144007" w:rsidRPr="00BA2228" w:rsidRDefault="00144007" w:rsidP="00A90EE4">
            <w:pPr>
              <w:autoSpaceDE w:val="0"/>
              <w:autoSpaceDN w:val="0"/>
              <w:adjustRightInd w:val="0"/>
              <w:spacing w:after="120"/>
              <w:ind w:right="-1"/>
              <w:rPr>
                <w:rFonts w:ascii="Arial" w:hAnsi="Arial" w:cs="Arial"/>
                <w:i/>
                <w:color w:val="808080"/>
                <w:sz w:val="22"/>
                <w:szCs w:val="22"/>
                <w:lang w:eastAsia="es-AR"/>
              </w:rPr>
            </w:pPr>
            <w:r w:rsidRPr="00BA2228">
              <w:rPr>
                <w:rFonts w:ascii="Arial" w:hAnsi="Arial" w:cs="Arial"/>
                <w:sz w:val="22"/>
                <w:szCs w:val="22"/>
              </w:rPr>
              <w:t>Importante</w:t>
            </w:r>
            <w:r>
              <w:rPr>
                <w:rFonts w:ascii="Arial" w:hAnsi="Arial" w:cs="Arial"/>
                <w:sz w:val="22"/>
                <w:szCs w:val="22"/>
              </w:rPr>
              <w:t>:</w:t>
            </w:r>
          </w:p>
          <w:p w:rsidR="00144007" w:rsidRPr="00144007" w:rsidRDefault="00144007" w:rsidP="00A90EE4">
            <w:pPr>
              <w:autoSpaceDE w:val="0"/>
              <w:autoSpaceDN w:val="0"/>
              <w:adjustRightInd w:val="0"/>
              <w:spacing w:after="120"/>
              <w:ind w:right="-1"/>
              <w:rPr>
                <w:rFonts w:ascii="Arial" w:hAnsi="Arial" w:cs="Arial"/>
                <w:sz w:val="22"/>
                <w:szCs w:val="22"/>
                <w:lang w:eastAsia="es-AR"/>
              </w:rPr>
            </w:pPr>
            <w:r w:rsidRPr="00861946">
              <w:rPr>
                <w:rFonts w:ascii="Arial" w:hAnsi="Arial" w:cs="Arial"/>
                <w:sz w:val="22"/>
                <w:szCs w:val="22"/>
                <w:lang w:eastAsia="es-AR"/>
              </w:rPr>
              <w:t>Este documento tendrá una validez de 365 días corridos desde la fecha de emisión, período en el cual se habilita a ingresar el trámite Permiso de Edificación. Superado este tiempo el</w:t>
            </w:r>
            <w:r>
              <w:rPr>
                <w:rFonts w:ascii="Arial" w:hAnsi="Arial" w:cs="Arial"/>
                <w:sz w:val="22"/>
                <w:szCs w:val="22"/>
                <w:lang w:eastAsia="es-AR"/>
              </w:rPr>
              <w:t xml:space="preserve">    </w:t>
            </w:r>
            <w:r w:rsidRPr="00861946">
              <w:rPr>
                <w:rFonts w:ascii="Arial" w:hAnsi="Arial" w:cs="Arial"/>
                <w:sz w:val="22"/>
                <w:szCs w:val="22"/>
                <w:lang w:eastAsia="es-AR"/>
              </w:rPr>
              <w:t xml:space="preserve"> Visado carecerá de validez.</w:t>
            </w:r>
          </w:p>
        </w:tc>
      </w:tr>
    </w:tbl>
    <w:p w:rsidR="00144007" w:rsidRDefault="00144007" w:rsidP="00A90EE4">
      <w:pPr>
        <w:autoSpaceDE w:val="0"/>
        <w:autoSpaceDN w:val="0"/>
        <w:adjustRightInd w:val="0"/>
        <w:spacing w:after="120"/>
        <w:ind w:right="-1"/>
        <w:jc w:val="both"/>
        <w:rPr>
          <w:rFonts w:ascii="Arial" w:hAnsi="Arial" w:cs="Arial"/>
          <w:sz w:val="22"/>
          <w:szCs w:val="22"/>
          <w:lang w:eastAsia="es-AR"/>
        </w:rPr>
      </w:pPr>
    </w:p>
    <w:p w:rsidR="00144007" w:rsidRDefault="00144007" w:rsidP="00A90EE4">
      <w:pPr>
        <w:autoSpaceDE w:val="0"/>
        <w:autoSpaceDN w:val="0"/>
        <w:adjustRightInd w:val="0"/>
        <w:spacing w:after="120"/>
        <w:ind w:right="-1"/>
        <w:jc w:val="both"/>
        <w:rPr>
          <w:rFonts w:ascii="Arial" w:hAnsi="Arial" w:cs="Arial"/>
          <w:sz w:val="22"/>
          <w:szCs w:val="22"/>
          <w:lang w:eastAsia="es-AR"/>
        </w:rPr>
      </w:pPr>
    </w:p>
    <w:p w:rsidR="00144007" w:rsidRDefault="00144007" w:rsidP="00A90EE4">
      <w:pPr>
        <w:autoSpaceDE w:val="0"/>
        <w:autoSpaceDN w:val="0"/>
        <w:adjustRightInd w:val="0"/>
        <w:spacing w:after="120"/>
        <w:ind w:right="-1"/>
        <w:jc w:val="both"/>
        <w:rPr>
          <w:rFonts w:ascii="Arial" w:hAnsi="Arial" w:cs="Arial"/>
          <w:sz w:val="22"/>
          <w:szCs w:val="22"/>
          <w:lang w:eastAsia="es-AR"/>
        </w:rPr>
      </w:pPr>
    </w:p>
    <w:p w:rsidR="00144007" w:rsidRDefault="00144007" w:rsidP="00A90EE4">
      <w:pPr>
        <w:autoSpaceDE w:val="0"/>
        <w:autoSpaceDN w:val="0"/>
        <w:adjustRightInd w:val="0"/>
        <w:spacing w:after="120"/>
        <w:ind w:right="-1"/>
        <w:jc w:val="both"/>
        <w:rPr>
          <w:rFonts w:ascii="Arial" w:hAnsi="Arial" w:cs="Arial"/>
          <w:sz w:val="22"/>
          <w:szCs w:val="22"/>
          <w:lang w:eastAsia="es-AR"/>
        </w:rPr>
      </w:pPr>
    </w:p>
    <w:p w:rsidR="00382E8D" w:rsidRDefault="00382E8D">
      <w:pPr>
        <w:spacing w:line="360" w:lineRule="auto"/>
        <w:ind w:left="284"/>
        <w:jc w:val="both"/>
        <w:rPr>
          <w:rFonts w:ascii="Arial" w:hAnsi="Arial" w:cs="Arial"/>
          <w:b/>
          <w:color w:val="E36C0A" w:themeColor="accent6" w:themeShade="BF"/>
          <w:u w:val="single"/>
        </w:rPr>
      </w:pPr>
      <w:r>
        <w:rPr>
          <w:rFonts w:ascii="Arial" w:hAnsi="Arial" w:cs="Arial"/>
          <w:b/>
          <w:color w:val="E36C0A" w:themeColor="accent6" w:themeShade="BF"/>
          <w:u w:val="single"/>
        </w:rPr>
        <w:br w:type="page"/>
      </w:r>
    </w:p>
    <w:p w:rsidR="00BF7617" w:rsidRPr="006C5D1A" w:rsidRDefault="00CC4FCE" w:rsidP="00A90EE4">
      <w:pPr>
        <w:pStyle w:val="Prrafodelista"/>
        <w:numPr>
          <w:ilvl w:val="0"/>
          <w:numId w:val="7"/>
        </w:numPr>
        <w:autoSpaceDE w:val="0"/>
        <w:autoSpaceDN w:val="0"/>
        <w:adjustRightInd w:val="0"/>
        <w:spacing w:after="120"/>
        <w:ind w:left="0" w:right="-1" w:firstLine="0"/>
        <w:jc w:val="both"/>
        <w:rPr>
          <w:rFonts w:ascii="Arial" w:hAnsi="Arial" w:cs="Arial"/>
          <w:b/>
          <w:color w:val="E36C0A" w:themeColor="accent6" w:themeShade="BF"/>
          <w:u w:val="single"/>
        </w:rPr>
      </w:pPr>
      <w:r w:rsidRPr="006C5D1A">
        <w:rPr>
          <w:rFonts w:ascii="Arial" w:hAnsi="Arial" w:cs="Arial"/>
          <w:b/>
          <w:color w:val="E36C0A" w:themeColor="accent6" w:themeShade="BF"/>
          <w:u w:val="single"/>
        </w:rPr>
        <w:lastRenderedPageBreak/>
        <w:t>Permiso de Edificación para</w:t>
      </w:r>
      <w:r w:rsidR="00BF7617" w:rsidRPr="006C5D1A">
        <w:rPr>
          <w:rFonts w:ascii="Arial" w:hAnsi="Arial" w:cs="Arial"/>
          <w:b/>
          <w:color w:val="E36C0A" w:themeColor="accent6" w:themeShade="BF"/>
          <w:u w:val="single"/>
        </w:rPr>
        <w:t xml:space="preserve"> Obra Nueva</w:t>
      </w:r>
      <w:r w:rsidRPr="006C5D1A">
        <w:rPr>
          <w:rFonts w:ascii="Arial" w:hAnsi="Arial" w:cs="Arial"/>
          <w:b/>
          <w:color w:val="E36C0A" w:themeColor="accent6" w:themeShade="BF"/>
          <w:u w:val="single"/>
        </w:rPr>
        <w:t xml:space="preserve"> </w:t>
      </w:r>
      <w:r w:rsidR="00BF7617" w:rsidRPr="006C5D1A">
        <w:rPr>
          <w:rFonts w:ascii="Arial" w:hAnsi="Arial" w:cs="Arial"/>
          <w:b/>
          <w:color w:val="E36C0A" w:themeColor="accent6" w:themeShade="BF"/>
          <w:u w:val="single"/>
        </w:rPr>
        <w:t>/</w:t>
      </w:r>
      <w:r w:rsidRPr="006C5D1A">
        <w:rPr>
          <w:rFonts w:ascii="Arial" w:hAnsi="Arial" w:cs="Arial"/>
          <w:b/>
          <w:color w:val="E36C0A" w:themeColor="accent6" w:themeShade="BF"/>
          <w:u w:val="single"/>
        </w:rPr>
        <w:t xml:space="preserve"> </w:t>
      </w:r>
      <w:r w:rsidR="00BF7617" w:rsidRPr="006C5D1A">
        <w:rPr>
          <w:rFonts w:ascii="Arial" w:hAnsi="Arial" w:cs="Arial"/>
          <w:b/>
          <w:color w:val="E36C0A" w:themeColor="accent6" w:themeShade="BF"/>
          <w:u w:val="single"/>
        </w:rPr>
        <w:t>Regularización</w:t>
      </w:r>
      <w:r w:rsidRPr="006C5D1A">
        <w:rPr>
          <w:rFonts w:ascii="Arial" w:hAnsi="Arial" w:cs="Arial"/>
          <w:b/>
          <w:color w:val="E36C0A" w:themeColor="accent6" w:themeShade="BF"/>
          <w:u w:val="single"/>
        </w:rPr>
        <w:t xml:space="preserve"> y/o Demolición</w:t>
      </w:r>
    </w:p>
    <w:p w:rsidR="00BF7617" w:rsidRPr="009567B6" w:rsidRDefault="00BF7617" w:rsidP="00A90EE4">
      <w:pPr>
        <w:ind w:right="-1"/>
        <w:rPr>
          <w:rFonts w:ascii="Arial" w:hAnsi="Arial" w:cs="Arial"/>
          <w:color w:val="644119"/>
          <w:sz w:val="22"/>
          <w:szCs w:val="22"/>
          <w:u w:val="single"/>
        </w:rPr>
      </w:pPr>
      <w:r w:rsidRPr="009567B6">
        <w:rPr>
          <w:rFonts w:ascii="Arial" w:hAnsi="Arial" w:cs="Arial"/>
          <w:sz w:val="22"/>
          <w:szCs w:val="22"/>
        </w:rPr>
        <w:t xml:space="preserve">Responsable del trámite: </w:t>
      </w:r>
      <w:r w:rsidR="009F3A41">
        <w:rPr>
          <w:rFonts w:ascii="Arial" w:hAnsi="Arial" w:cs="Arial"/>
          <w:b/>
          <w:sz w:val="22"/>
          <w:szCs w:val="22"/>
        </w:rPr>
        <w:t xml:space="preserve">OFICINA DE EDIFICACIONES </w:t>
      </w:r>
      <w:r w:rsidR="00CC4FCE" w:rsidRPr="00624D93">
        <w:rPr>
          <w:rFonts w:ascii="Arial" w:hAnsi="Arial" w:cs="Arial"/>
          <w:b/>
          <w:sz w:val="22"/>
          <w:szCs w:val="22"/>
        </w:rPr>
        <w:t>PRIVADAS</w:t>
      </w:r>
    </w:p>
    <w:p w:rsidR="00BF7617" w:rsidRPr="00624D93" w:rsidRDefault="00BF7617" w:rsidP="00A90EE4">
      <w:pPr>
        <w:keepNext/>
        <w:ind w:right="-1"/>
        <w:jc w:val="both"/>
        <w:rPr>
          <w:rFonts w:ascii="Arial" w:hAnsi="Arial" w:cs="Arial"/>
          <w:i/>
          <w:sz w:val="16"/>
          <w:szCs w:val="16"/>
          <w:u w:val="single"/>
        </w:rPr>
      </w:pPr>
    </w:p>
    <w:p w:rsidR="006E373D" w:rsidRDefault="00BF7617" w:rsidP="00A90EE4">
      <w:pPr>
        <w:keepNext/>
        <w:ind w:right="-1"/>
        <w:jc w:val="both"/>
        <w:rPr>
          <w:rFonts w:ascii="Arial" w:hAnsi="Arial" w:cs="Arial"/>
          <w:i/>
          <w:sz w:val="22"/>
          <w:szCs w:val="22"/>
          <w:u w:val="single"/>
        </w:rPr>
      </w:pPr>
      <w:r w:rsidRPr="00624D93">
        <w:rPr>
          <w:rFonts w:ascii="Arial" w:hAnsi="Arial" w:cs="Arial"/>
          <w:i/>
          <w:sz w:val="22"/>
          <w:szCs w:val="22"/>
          <w:u w:val="single"/>
        </w:rPr>
        <w:t>¿Qué es este trámite?</w:t>
      </w:r>
    </w:p>
    <w:p w:rsidR="00624D93" w:rsidRPr="00624D93" w:rsidRDefault="00624D93" w:rsidP="00A90EE4">
      <w:pPr>
        <w:keepNext/>
        <w:ind w:right="-1"/>
        <w:jc w:val="both"/>
        <w:rPr>
          <w:rFonts w:ascii="Arial" w:hAnsi="Arial" w:cs="Arial"/>
          <w:i/>
          <w:sz w:val="22"/>
          <w:szCs w:val="22"/>
          <w:u w:val="single"/>
        </w:rPr>
      </w:pPr>
    </w:p>
    <w:p w:rsidR="00BF7617" w:rsidRPr="00861946" w:rsidRDefault="00BF7617" w:rsidP="00A90EE4">
      <w:pPr>
        <w:autoSpaceDE w:val="0"/>
        <w:autoSpaceDN w:val="0"/>
        <w:adjustRightInd w:val="0"/>
        <w:ind w:right="-1"/>
        <w:jc w:val="both"/>
        <w:rPr>
          <w:rFonts w:ascii="Arial" w:hAnsi="Arial" w:cs="Arial"/>
          <w:sz w:val="22"/>
          <w:szCs w:val="22"/>
          <w:lang w:eastAsia="es-AR"/>
        </w:rPr>
      </w:pPr>
      <w:r w:rsidRPr="00861946">
        <w:rPr>
          <w:rFonts w:ascii="Arial" w:hAnsi="Arial" w:cs="Arial"/>
          <w:sz w:val="22"/>
          <w:szCs w:val="22"/>
          <w:lang w:eastAsia="es-AR"/>
        </w:rPr>
        <w:t xml:space="preserve">Mediante este trámite </w:t>
      </w:r>
      <w:r w:rsidR="00CC4FCE" w:rsidRPr="00861946">
        <w:rPr>
          <w:rFonts w:ascii="Arial" w:hAnsi="Arial" w:cs="Arial"/>
          <w:sz w:val="22"/>
          <w:szCs w:val="22"/>
          <w:lang w:eastAsia="es-AR"/>
        </w:rPr>
        <w:t>el profesional inicia la</w:t>
      </w:r>
      <w:r w:rsidRPr="00861946">
        <w:rPr>
          <w:rFonts w:ascii="Arial" w:hAnsi="Arial" w:cs="Arial"/>
          <w:sz w:val="22"/>
          <w:szCs w:val="22"/>
          <w:lang w:eastAsia="es-AR"/>
        </w:rPr>
        <w:t xml:space="preserve"> instancia tendiente a la obtención del</w:t>
      </w:r>
      <w:r w:rsidR="00CC4FCE" w:rsidRPr="00861946">
        <w:rPr>
          <w:rFonts w:ascii="Arial" w:hAnsi="Arial" w:cs="Arial"/>
          <w:sz w:val="22"/>
          <w:szCs w:val="22"/>
          <w:lang w:eastAsia="es-AR"/>
        </w:rPr>
        <w:t xml:space="preserve"> </w:t>
      </w:r>
      <w:r w:rsidRPr="00861946">
        <w:rPr>
          <w:rFonts w:ascii="Arial" w:hAnsi="Arial" w:cs="Arial"/>
          <w:sz w:val="22"/>
          <w:szCs w:val="22"/>
          <w:lang w:eastAsia="es-AR"/>
        </w:rPr>
        <w:t>Permiso de Obra</w:t>
      </w:r>
      <w:r w:rsidR="009F3A41">
        <w:rPr>
          <w:rFonts w:ascii="Arial" w:hAnsi="Arial" w:cs="Arial"/>
          <w:sz w:val="22"/>
          <w:szCs w:val="22"/>
          <w:lang w:eastAsia="es-AR"/>
        </w:rPr>
        <w:t xml:space="preserve"> Nueva</w:t>
      </w:r>
      <w:r w:rsidRPr="00861946">
        <w:rPr>
          <w:rFonts w:ascii="Arial" w:hAnsi="Arial" w:cs="Arial"/>
          <w:sz w:val="22"/>
          <w:szCs w:val="22"/>
          <w:lang w:eastAsia="es-AR"/>
        </w:rPr>
        <w:t>,</w:t>
      </w:r>
      <w:r w:rsidR="009F3A41">
        <w:rPr>
          <w:rFonts w:ascii="Arial" w:hAnsi="Arial" w:cs="Arial"/>
          <w:sz w:val="22"/>
          <w:szCs w:val="22"/>
          <w:lang w:eastAsia="es-AR"/>
        </w:rPr>
        <w:t xml:space="preserve"> Ampliación o Reforma</w:t>
      </w:r>
      <w:r w:rsidR="009F5961">
        <w:rPr>
          <w:rFonts w:ascii="Arial" w:hAnsi="Arial" w:cs="Arial"/>
          <w:sz w:val="22"/>
          <w:szCs w:val="22"/>
          <w:lang w:eastAsia="es-AR"/>
        </w:rPr>
        <w:t>.</w:t>
      </w:r>
      <w:r w:rsidRPr="00861946">
        <w:rPr>
          <w:rFonts w:ascii="Arial" w:hAnsi="Arial" w:cs="Arial"/>
          <w:sz w:val="22"/>
          <w:szCs w:val="22"/>
          <w:lang w:eastAsia="es-AR"/>
        </w:rPr>
        <w:t xml:space="preserve"> Regularización de edificaciones construidas sin permi</w:t>
      </w:r>
      <w:r w:rsidR="00CC4FCE" w:rsidRPr="00861946">
        <w:rPr>
          <w:rFonts w:ascii="Arial" w:hAnsi="Arial" w:cs="Arial"/>
          <w:sz w:val="22"/>
          <w:szCs w:val="22"/>
          <w:lang w:eastAsia="es-AR"/>
        </w:rPr>
        <w:t xml:space="preserve">so y/o Demolición. </w:t>
      </w:r>
    </w:p>
    <w:p w:rsidR="00BF7617" w:rsidRPr="00861946" w:rsidRDefault="00BF7617" w:rsidP="00A90EE4">
      <w:pPr>
        <w:autoSpaceDE w:val="0"/>
        <w:autoSpaceDN w:val="0"/>
        <w:adjustRightInd w:val="0"/>
        <w:ind w:right="-1"/>
        <w:jc w:val="both"/>
        <w:rPr>
          <w:rFonts w:ascii="Arial" w:hAnsi="Arial" w:cs="Arial"/>
          <w:i/>
          <w:color w:val="808080"/>
          <w:sz w:val="22"/>
          <w:szCs w:val="22"/>
          <w:lang w:eastAsia="es-AR"/>
        </w:rPr>
      </w:pPr>
    </w:p>
    <w:p w:rsidR="000E45A0" w:rsidRDefault="00BF7617" w:rsidP="00A90EE4">
      <w:pPr>
        <w:keepNext/>
        <w:ind w:right="-1"/>
        <w:jc w:val="both"/>
        <w:rPr>
          <w:rFonts w:ascii="Arial" w:hAnsi="Arial" w:cs="Arial"/>
          <w:i/>
          <w:sz w:val="22"/>
          <w:szCs w:val="22"/>
          <w:u w:val="single"/>
        </w:rPr>
      </w:pPr>
      <w:r w:rsidRPr="006E373D">
        <w:rPr>
          <w:rFonts w:ascii="Arial" w:hAnsi="Arial" w:cs="Arial"/>
          <w:i/>
          <w:sz w:val="22"/>
          <w:szCs w:val="22"/>
          <w:u w:val="single"/>
        </w:rPr>
        <w:t>¿Qué datos incorporar en los campos "Referencia" y "Descripción"?</w:t>
      </w:r>
    </w:p>
    <w:p w:rsidR="00624D93" w:rsidRPr="00624D93" w:rsidRDefault="00624D93" w:rsidP="00A90EE4">
      <w:pPr>
        <w:keepNext/>
        <w:ind w:right="-1"/>
        <w:jc w:val="both"/>
        <w:rPr>
          <w:rFonts w:ascii="Arial" w:hAnsi="Arial" w:cs="Arial"/>
          <w:i/>
          <w:sz w:val="22"/>
          <w:szCs w:val="22"/>
          <w:u w:val="single"/>
        </w:rPr>
      </w:pPr>
    </w:p>
    <w:p w:rsidR="00BF7617" w:rsidRPr="00BA2228"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Referencia</w:t>
      </w:r>
      <w:r w:rsidRPr="00BA2228">
        <w:rPr>
          <w:rFonts w:ascii="Arial" w:hAnsi="Arial" w:cs="Arial"/>
          <w:sz w:val="22"/>
          <w:szCs w:val="22"/>
          <w:lang w:eastAsia="es-AR"/>
        </w:rPr>
        <w:t xml:space="preserve">: </w:t>
      </w:r>
      <w:r w:rsidR="008425C7">
        <w:rPr>
          <w:rFonts w:ascii="Arial" w:hAnsi="Arial" w:cs="Arial"/>
          <w:sz w:val="22"/>
          <w:szCs w:val="22"/>
          <w:lang w:eastAsia="es-AR"/>
        </w:rPr>
        <w:t xml:space="preserve">Número de Padrón Municipal </w:t>
      </w:r>
      <w:r w:rsidR="00DE5914">
        <w:rPr>
          <w:rFonts w:ascii="Arial" w:hAnsi="Arial" w:cs="Arial"/>
          <w:sz w:val="22"/>
          <w:szCs w:val="22"/>
          <w:lang w:eastAsia="es-AR"/>
        </w:rPr>
        <w:t xml:space="preserve">(TGI) </w:t>
      </w:r>
      <w:r w:rsidRPr="009567B6">
        <w:rPr>
          <w:rFonts w:ascii="Arial" w:hAnsi="Arial" w:cs="Arial"/>
          <w:sz w:val="22"/>
          <w:szCs w:val="22"/>
          <w:lang w:eastAsia="es-AR"/>
        </w:rPr>
        <w:t xml:space="preserve">y </w:t>
      </w:r>
      <w:r w:rsidRPr="00BA2228">
        <w:rPr>
          <w:rFonts w:ascii="Arial" w:hAnsi="Arial" w:cs="Arial"/>
          <w:sz w:val="22"/>
          <w:szCs w:val="22"/>
          <w:lang w:eastAsia="es-AR"/>
        </w:rPr>
        <w:t xml:space="preserve">Nombre del titular del inmueble. </w:t>
      </w:r>
    </w:p>
    <w:p w:rsidR="00CC4FCE" w:rsidRPr="00BA2228" w:rsidRDefault="00BF7617" w:rsidP="00A90EE4">
      <w:pPr>
        <w:autoSpaceDE w:val="0"/>
        <w:autoSpaceDN w:val="0"/>
        <w:adjustRightInd w:val="0"/>
        <w:spacing w:after="120"/>
        <w:ind w:right="-1"/>
        <w:jc w:val="both"/>
        <w:rPr>
          <w:rFonts w:ascii="Arial" w:hAnsi="Arial" w:cs="Arial"/>
          <w:sz w:val="22"/>
          <w:szCs w:val="22"/>
          <w:lang w:eastAsia="es-AR"/>
        </w:rPr>
      </w:pPr>
      <w:r w:rsidRPr="00BA2228">
        <w:rPr>
          <w:rFonts w:ascii="Arial" w:hAnsi="Arial" w:cs="Arial"/>
          <w:sz w:val="22"/>
          <w:szCs w:val="22"/>
          <w:u w:val="single"/>
          <w:lang w:eastAsia="es-AR"/>
        </w:rPr>
        <w:t>En Descripción</w:t>
      </w:r>
      <w:r w:rsidRPr="00BA2228">
        <w:rPr>
          <w:rFonts w:ascii="Arial" w:hAnsi="Arial" w:cs="Arial"/>
          <w:sz w:val="22"/>
          <w:szCs w:val="22"/>
          <w:lang w:eastAsia="es-AR"/>
        </w:rPr>
        <w:t xml:space="preserve">: </w:t>
      </w:r>
      <w:r w:rsidR="00CC4FCE" w:rsidRPr="009567B6">
        <w:rPr>
          <w:rFonts w:ascii="Arial" w:hAnsi="Arial" w:cs="Arial"/>
          <w:sz w:val="22"/>
          <w:szCs w:val="22"/>
          <w:lang w:eastAsia="es-AR"/>
        </w:rPr>
        <w:t xml:space="preserve">Nomenclatura catastral municipal, bajo el formato </w:t>
      </w:r>
      <w:r w:rsidR="00FE08AD">
        <w:rPr>
          <w:rFonts w:ascii="Arial" w:hAnsi="Arial" w:cs="Arial"/>
          <w:sz w:val="22"/>
          <w:szCs w:val="22"/>
          <w:lang w:eastAsia="es-AR"/>
        </w:rPr>
        <w:t>de Manzana</w:t>
      </w:r>
      <w:r w:rsidR="00CC4FCE" w:rsidRPr="009567B6">
        <w:rPr>
          <w:rFonts w:ascii="Arial" w:hAnsi="Arial" w:cs="Arial"/>
          <w:sz w:val="22"/>
          <w:szCs w:val="22"/>
          <w:lang w:eastAsia="es-AR"/>
        </w:rPr>
        <w:t>, Nº Lote (según escritura o boleto compra</w:t>
      </w:r>
      <w:r w:rsidR="00062D05">
        <w:rPr>
          <w:rFonts w:ascii="Arial" w:hAnsi="Arial" w:cs="Arial"/>
          <w:sz w:val="22"/>
          <w:szCs w:val="22"/>
          <w:lang w:eastAsia="es-AR"/>
        </w:rPr>
        <w:t>-venta)</w:t>
      </w:r>
      <w:r w:rsidR="00CC4FCE" w:rsidRPr="009567B6">
        <w:rPr>
          <w:rFonts w:ascii="Arial" w:hAnsi="Arial" w:cs="Arial"/>
          <w:sz w:val="22"/>
          <w:szCs w:val="22"/>
          <w:lang w:eastAsia="es-AR"/>
        </w:rPr>
        <w:t>, Nº de partida/s inmobiliaria.</w:t>
      </w:r>
      <w:r w:rsidR="00FE08AD">
        <w:rPr>
          <w:rFonts w:ascii="Arial" w:hAnsi="Arial" w:cs="Arial"/>
          <w:sz w:val="22"/>
          <w:szCs w:val="22"/>
          <w:lang w:eastAsia="es-AR"/>
        </w:rPr>
        <w:t xml:space="preserve"> Todo según reporte catastral enviado.</w:t>
      </w:r>
    </w:p>
    <w:p w:rsidR="00BF7617" w:rsidRDefault="00CC4FCE"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Observaciones</w:t>
      </w:r>
      <w:r w:rsidRPr="00861946">
        <w:rPr>
          <w:rFonts w:ascii="Arial" w:hAnsi="Arial" w:cs="Arial"/>
          <w:sz w:val="22"/>
          <w:szCs w:val="22"/>
          <w:lang w:eastAsia="es-AR"/>
        </w:rPr>
        <w:t>:</w:t>
      </w:r>
      <w:r w:rsidR="00BF7617" w:rsidRPr="00861946">
        <w:rPr>
          <w:rFonts w:ascii="Arial" w:hAnsi="Arial" w:cs="Arial"/>
          <w:sz w:val="22"/>
          <w:szCs w:val="22"/>
          <w:lang w:eastAsia="es-AR"/>
        </w:rPr>
        <w:t xml:space="preserve"> escribir cualquier información pertinente.</w:t>
      </w:r>
    </w:p>
    <w:p w:rsidR="00DE5914" w:rsidRPr="00861946" w:rsidRDefault="00DE5914" w:rsidP="00A90EE4">
      <w:pPr>
        <w:autoSpaceDE w:val="0"/>
        <w:autoSpaceDN w:val="0"/>
        <w:adjustRightInd w:val="0"/>
        <w:spacing w:after="120"/>
        <w:ind w:right="-1"/>
        <w:jc w:val="both"/>
        <w:rPr>
          <w:rFonts w:ascii="Arial" w:hAnsi="Arial" w:cs="Arial"/>
          <w:sz w:val="22"/>
          <w:szCs w:val="22"/>
          <w:lang w:eastAsia="es-AR"/>
        </w:rPr>
      </w:pPr>
    </w:p>
    <w:p w:rsidR="00BF7617" w:rsidRPr="00624D93" w:rsidRDefault="00BF7617" w:rsidP="00A90EE4">
      <w:pPr>
        <w:keepNext/>
        <w:ind w:right="-1"/>
        <w:jc w:val="both"/>
        <w:rPr>
          <w:rFonts w:ascii="Arial" w:hAnsi="Arial" w:cs="Arial"/>
          <w:i/>
          <w:sz w:val="22"/>
          <w:szCs w:val="22"/>
          <w:u w:val="single"/>
        </w:rPr>
      </w:pPr>
      <w:r w:rsidRPr="00624D93">
        <w:rPr>
          <w:rFonts w:ascii="Arial" w:hAnsi="Arial" w:cs="Arial"/>
          <w:i/>
          <w:sz w:val="22"/>
          <w:szCs w:val="22"/>
          <w:u w:val="single"/>
        </w:rPr>
        <w:t>¿Qué documentación se requiere?</w:t>
      </w:r>
    </w:p>
    <w:p w:rsidR="00BF7617" w:rsidRPr="00861946"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El profesional deberá adjuntar:</w:t>
      </w:r>
    </w:p>
    <w:p w:rsidR="005173FC" w:rsidRPr="002505A9" w:rsidRDefault="00BF7617"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sidRPr="002505A9">
        <w:rPr>
          <w:rFonts w:ascii="Arial" w:hAnsi="Arial" w:cs="Arial"/>
          <w:sz w:val="22"/>
          <w:szCs w:val="22"/>
          <w:lang w:eastAsia="es-AR"/>
        </w:rPr>
        <w:t>Certificad</w:t>
      </w:r>
      <w:r w:rsidR="005173FC" w:rsidRPr="002505A9">
        <w:rPr>
          <w:rFonts w:ascii="Arial" w:hAnsi="Arial" w:cs="Arial"/>
          <w:sz w:val="22"/>
          <w:szCs w:val="22"/>
          <w:lang w:eastAsia="es-AR"/>
        </w:rPr>
        <w:t>o Catastral.</w:t>
      </w:r>
    </w:p>
    <w:p w:rsidR="00DB7E44" w:rsidRPr="002505A9" w:rsidRDefault="00DB7E44"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sidRPr="002505A9">
        <w:rPr>
          <w:rFonts w:ascii="Arial" w:hAnsi="Arial" w:cs="Arial"/>
          <w:sz w:val="22"/>
          <w:szCs w:val="22"/>
          <w:lang w:eastAsia="es-AR"/>
        </w:rPr>
        <w:t xml:space="preserve">Certificado de aportes preliminares por tareas profesional </w:t>
      </w:r>
      <w:r w:rsidR="002505A9" w:rsidRPr="002505A9">
        <w:rPr>
          <w:rFonts w:ascii="Arial" w:hAnsi="Arial" w:cs="Arial"/>
          <w:sz w:val="22"/>
          <w:szCs w:val="22"/>
          <w:lang w:eastAsia="es-AR"/>
        </w:rPr>
        <w:t>que emite el Colegio de Arquitectos</w:t>
      </w:r>
      <w:r w:rsidRPr="002505A9">
        <w:rPr>
          <w:rFonts w:ascii="Arial" w:hAnsi="Arial" w:cs="Arial"/>
          <w:sz w:val="22"/>
          <w:szCs w:val="22"/>
          <w:lang w:eastAsia="es-AR"/>
        </w:rPr>
        <w:t xml:space="preserve"> (descarga directa).</w:t>
      </w:r>
    </w:p>
    <w:p w:rsidR="00BF7617" w:rsidRPr="00861946" w:rsidRDefault="00BF7617"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sidRPr="00861946">
        <w:rPr>
          <w:rFonts w:ascii="Arial" w:hAnsi="Arial" w:cs="Arial"/>
          <w:sz w:val="22"/>
          <w:szCs w:val="22"/>
          <w:lang w:eastAsia="es-AR"/>
        </w:rPr>
        <w:t xml:space="preserve">Plano/s COMPLETOS, en </w:t>
      </w:r>
      <w:r w:rsidR="00CC4FCE" w:rsidRPr="00861946">
        <w:rPr>
          <w:rFonts w:ascii="Arial" w:hAnsi="Arial" w:cs="Arial"/>
          <w:sz w:val="22"/>
          <w:szCs w:val="22"/>
          <w:lang w:eastAsia="es-AR"/>
        </w:rPr>
        <w:t>formato PDF</w:t>
      </w:r>
      <w:r w:rsidRPr="00861946">
        <w:rPr>
          <w:rFonts w:ascii="Arial" w:hAnsi="Arial" w:cs="Arial"/>
          <w:sz w:val="22"/>
          <w:szCs w:val="22"/>
          <w:lang w:eastAsia="es-AR"/>
        </w:rPr>
        <w:t xml:space="preserve"> con un tamaño máximo de 2MB.</w:t>
      </w:r>
      <w:r w:rsidR="003D20AA" w:rsidRPr="00861946">
        <w:rPr>
          <w:rFonts w:ascii="Arial" w:hAnsi="Arial" w:cs="Arial"/>
          <w:sz w:val="22"/>
          <w:szCs w:val="22"/>
          <w:lang w:eastAsia="es-AR"/>
        </w:rPr>
        <w:t xml:space="preserve"> (descarga directa)</w:t>
      </w:r>
      <w:r w:rsidR="005173FC">
        <w:rPr>
          <w:rFonts w:ascii="Arial" w:hAnsi="Arial" w:cs="Arial"/>
          <w:sz w:val="22"/>
          <w:szCs w:val="22"/>
          <w:lang w:eastAsia="es-AR"/>
        </w:rPr>
        <w:t>.</w:t>
      </w:r>
    </w:p>
    <w:p w:rsidR="00CC4FCE" w:rsidRDefault="00BF7617"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sidRPr="00861946">
        <w:rPr>
          <w:rFonts w:ascii="Arial" w:hAnsi="Arial" w:cs="Arial"/>
          <w:sz w:val="22"/>
          <w:szCs w:val="22"/>
          <w:lang w:eastAsia="es-AR"/>
        </w:rPr>
        <w:t>Plano ant</w:t>
      </w:r>
      <w:r w:rsidR="00CC4FCE" w:rsidRPr="00861946">
        <w:rPr>
          <w:rFonts w:ascii="Arial" w:hAnsi="Arial" w:cs="Arial"/>
          <w:sz w:val="22"/>
          <w:szCs w:val="22"/>
          <w:lang w:eastAsia="es-AR"/>
        </w:rPr>
        <w:t>erior escaneado y en formato PDF</w:t>
      </w:r>
      <w:r w:rsidR="003D20AA" w:rsidRPr="00861946">
        <w:rPr>
          <w:rFonts w:ascii="Arial" w:hAnsi="Arial" w:cs="Arial"/>
          <w:sz w:val="22"/>
          <w:szCs w:val="22"/>
          <w:lang w:eastAsia="es-AR"/>
        </w:rPr>
        <w:t xml:space="preserve">, </w:t>
      </w:r>
      <w:r w:rsidRPr="00861946">
        <w:rPr>
          <w:rFonts w:ascii="Arial" w:hAnsi="Arial" w:cs="Arial"/>
          <w:sz w:val="22"/>
          <w:szCs w:val="22"/>
          <w:lang w:eastAsia="es-AR"/>
        </w:rPr>
        <w:t>si correspondiese</w:t>
      </w:r>
      <w:r w:rsidR="003D20AA" w:rsidRPr="00861946">
        <w:rPr>
          <w:rFonts w:ascii="Arial" w:hAnsi="Arial" w:cs="Arial"/>
          <w:sz w:val="22"/>
          <w:szCs w:val="22"/>
          <w:lang w:eastAsia="es-AR"/>
        </w:rPr>
        <w:t>. (descarga directa)</w:t>
      </w:r>
      <w:r w:rsidR="005173FC">
        <w:rPr>
          <w:rFonts w:ascii="Arial" w:hAnsi="Arial" w:cs="Arial"/>
          <w:sz w:val="22"/>
          <w:szCs w:val="22"/>
          <w:lang w:eastAsia="es-AR"/>
        </w:rPr>
        <w:t>.</w:t>
      </w:r>
    </w:p>
    <w:p w:rsidR="00670949" w:rsidRPr="00670949" w:rsidRDefault="00670949"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sidRPr="00042F5A">
        <w:rPr>
          <w:rFonts w:ascii="Arial" w:hAnsi="Arial" w:cs="Arial"/>
          <w:sz w:val="22"/>
          <w:szCs w:val="22"/>
          <w:u w:val="single"/>
          <w:lang w:eastAsia="es-AR"/>
        </w:rPr>
        <w:t xml:space="preserve">Libre </w:t>
      </w:r>
      <w:r w:rsidR="009A0206">
        <w:rPr>
          <w:rFonts w:ascii="Arial" w:hAnsi="Arial" w:cs="Arial"/>
          <w:sz w:val="22"/>
          <w:szCs w:val="22"/>
          <w:u w:val="single"/>
          <w:lang w:eastAsia="es-AR"/>
        </w:rPr>
        <w:t>Deuda</w:t>
      </w:r>
      <w:r w:rsidRPr="00042F5A">
        <w:rPr>
          <w:rFonts w:ascii="Arial" w:hAnsi="Arial" w:cs="Arial"/>
          <w:sz w:val="22"/>
          <w:szCs w:val="22"/>
          <w:u w:val="single"/>
          <w:lang w:eastAsia="es-AR"/>
        </w:rPr>
        <w:t xml:space="preserve"> Municipal o comprobante de Convenio de Pago</w:t>
      </w:r>
      <w:r w:rsidRPr="00670949">
        <w:rPr>
          <w:rFonts w:ascii="Arial" w:hAnsi="Arial" w:cs="Arial"/>
          <w:sz w:val="22"/>
          <w:szCs w:val="22"/>
          <w:lang w:eastAsia="es-AR"/>
        </w:rPr>
        <w:t xml:space="preserve"> por deudas municipales si hubiera.</w:t>
      </w:r>
    </w:p>
    <w:p w:rsidR="005173FC" w:rsidRDefault="005173FC"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Pr>
          <w:rFonts w:ascii="Arial" w:hAnsi="Arial" w:cs="Arial"/>
          <w:sz w:val="22"/>
          <w:szCs w:val="22"/>
          <w:lang w:eastAsia="es-AR"/>
        </w:rPr>
        <w:t>En caso de obras financiadas por un crédito hipotecario deberá adjuntar l</w:t>
      </w:r>
      <w:r w:rsidR="00042F5A">
        <w:rPr>
          <w:rFonts w:ascii="Arial" w:hAnsi="Arial" w:cs="Arial"/>
          <w:sz w:val="22"/>
          <w:szCs w:val="22"/>
          <w:lang w:eastAsia="es-AR"/>
        </w:rPr>
        <w:t xml:space="preserve">a documentación que acredite el otorgamiento </w:t>
      </w:r>
      <w:r>
        <w:rPr>
          <w:rFonts w:ascii="Arial" w:hAnsi="Arial" w:cs="Arial"/>
          <w:sz w:val="22"/>
          <w:szCs w:val="22"/>
          <w:lang w:eastAsia="es-AR"/>
        </w:rPr>
        <w:t>del mismo.</w:t>
      </w:r>
    </w:p>
    <w:p w:rsidR="005173FC" w:rsidRPr="00861946" w:rsidRDefault="005173FC"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Pr>
          <w:rFonts w:ascii="Arial" w:hAnsi="Arial" w:cs="Arial"/>
          <w:sz w:val="22"/>
          <w:szCs w:val="22"/>
          <w:lang w:eastAsia="es-AR"/>
        </w:rPr>
        <w:t>Si se trata de una obra en viviendas bajo régimen de Propiedad Horizontal (P.H.) deberá adjuntar</w:t>
      </w:r>
      <w:r w:rsidR="007414F1">
        <w:rPr>
          <w:rFonts w:ascii="Arial" w:hAnsi="Arial" w:cs="Arial"/>
          <w:sz w:val="22"/>
          <w:szCs w:val="22"/>
          <w:lang w:eastAsia="es-AR"/>
        </w:rPr>
        <w:t xml:space="preserve"> nota de conformidad de los condóminos del régimen de P.H. firmada ante escribano público o tribunales, constando todas las unidades que comprenden el Régimen de Propiedad Horizontal y especificando </w:t>
      </w:r>
      <w:r w:rsidR="00187D7D">
        <w:rPr>
          <w:rFonts w:ascii="Arial" w:hAnsi="Arial" w:cs="Arial"/>
          <w:sz w:val="22"/>
          <w:szCs w:val="22"/>
          <w:lang w:eastAsia="es-AR"/>
        </w:rPr>
        <w:t xml:space="preserve">el nombre de </w:t>
      </w:r>
      <w:r w:rsidR="007414F1">
        <w:rPr>
          <w:rFonts w:ascii="Arial" w:hAnsi="Arial" w:cs="Arial"/>
          <w:sz w:val="22"/>
          <w:szCs w:val="22"/>
          <w:lang w:eastAsia="es-AR"/>
        </w:rPr>
        <w:t>sus titulares.</w:t>
      </w:r>
    </w:p>
    <w:p w:rsidR="00EA6A2F" w:rsidRPr="00861946" w:rsidRDefault="00EA6A2F" w:rsidP="00A90EE4">
      <w:pPr>
        <w:autoSpaceDE w:val="0"/>
        <w:autoSpaceDN w:val="0"/>
        <w:adjustRightInd w:val="0"/>
        <w:spacing w:after="120"/>
        <w:ind w:right="-1"/>
        <w:jc w:val="both"/>
        <w:rPr>
          <w:rFonts w:ascii="Arial" w:hAnsi="Arial" w:cs="Arial"/>
          <w:sz w:val="22"/>
          <w:szCs w:val="22"/>
          <w:lang w:eastAsia="es-AR"/>
        </w:rPr>
      </w:pPr>
    </w:p>
    <w:p w:rsidR="00044E84" w:rsidRPr="00861946" w:rsidRDefault="00044E84"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Observaciones</w:t>
      </w:r>
      <w:r w:rsidRPr="00861946">
        <w:rPr>
          <w:rFonts w:ascii="Arial" w:hAnsi="Arial" w:cs="Arial"/>
          <w:sz w:val="22"/>
          <w:szCs w:val="22"/>
          <w:lang w:eastAsia="es-AR"/>
        </w:rPr>
        <w:t xml:space="preserve">: </w:t>
      </w:r>
      <w:r>
        <w:rPr>
          <w:rFonts w:ascii="Arial" w:hAnsi="Arial" w:cs="Arial"/>
          <w:sz w:val="22"/>
          <w:szCs w:val="22"/>
          <w:lang w:eastAsia="es-AR"/>
        </w:rPr>
        <w:t>en caso de contar con obra existente en el terreno solicitar antecedente de construcción</w:t>
      </w:r>
      <w:r w:rsidRPr="00861946">
        <w:rPr>
          <w:rFonts w:ascii="Arial" w:hAnsi="Arial" w:cs="Arial"/>
          <w:sz w:val="22"/>
          <w:szCs w:val="22"/>
          <w:lang w:eastAsia="es-AR"/>
        </w:rPr>
        <w:t>.</w:t>
      </w:r>
    </w:p>
    <w:p w:rsidR="00EA6A2F" w:rsidRPr="00624D93" w:rsidRDefault="00EA6A2F" w:rsidP="00A90EE4">
      <w:pPr>
        <w:autoSpaceDE w:val="0"/>
        <w:autoSpaceDN w:val="0"/>
        <w:adjustRightInd w:val="0"/>
        <w:spacing w:after="120"/>
        <w:ind w:right="-1"/>
        <w:jc w:val="both"/>
        <w:rPr>
          <w:rFonts w:ascii="Arial" w:hAnsi="Arial" w:cs="Arial"/>
          <w:sz w:val="22"/>
          <w:szCs w:val="22"/>
          <w:u w:val="single"/>
          <w:lang w:eastAsia="es-AR"/>
        </w:rPr>
      </w:pPr>
      <w:r w:rsidRPr="00624D93">
        <w:rPr>
          <w:rFonts w:ascii="Arial" w:hAnsi="Arial" w:cs="Arial"/>
          <w:i/>
          <w:sz w:val="22"/>
          <w:szCs w:val="22"/>
          <w:u w:val="single"/>
        </w:rPr>
        <w:t>Proceso del Trámite</w:t>
      </w:r>
    </w:p>
    <w:p w:rsidR="00BF7617"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No se admitirá documentación incompleta, en tal caso se informará al profesional “trámite rechazado por documentación incompleta”</w:t>
      </w:r>
      <w:r w:rsidR="003D4D17">
        <w:rPr>
          <w:rFonts w:ascii="Arial" w:hAnsi="Arial" w:cs="Arial"/>
          <w:sz w:val="22"/>
          <w:szCs w:val="22"/>
          <w:lang w:eastAsia="es-AR"/>
        </w:rPr>
        <w:t xml:space="preserve"> / </w:t>
      </w:r>
      <w:r w:rsidR="003D20AA" w:rsidRPr="009567B6">
        <w:rPr>
          <w:rFonts w:ascii="Arial" w:hAnsi="Arial" w:cs="Arial"/>
          <w:sz w:val="22"/>
          <w:szCs w:val="22"/>
          <w:lang w:eastAsia="es-AR"/>
        </w:rPr>
        <w:t>“esperando respuesta del profesional por documentación incompleta”</w:t>
      </w:r>
    </w:p>
    <w:p w:rsidR="00704F4F" w:rsidRPr="00E76D72" w:rsidRDefault="00704F4F" w:rsidP="00A90EE4">
      <w:pPr>
        <w:pStyle w:val="Prrafodelista"/>
        <w:numPr>
          <w:ilvl w:val="0"/>
          <w:numId w:val="8"/>
        </w:numPr>
        <w:autoSpaceDE w:val="0"/>
        <w:autoSpaceDN w:val="0"/>
        <w:adjustRightInd w:val="0"/>
        <w:spacing w:after="120"/>
        <w:ind w:left="0" w:right="-1" w:firstLine="0"/>
        <w:jc w:val="both"/>
        <w:rPr>
          <w:rFonts w:ascii="Arial Narrow" w:hAnsi="Arial Narrow" w:cs="Arial"/>
          <w:bCs/>
          <w:i/>
        </w:rPr>
      </w:pPr>
      <w:r w:rsidRPr="00E76D72">
        <w:rPr>
          <w:rFonts w:ascii="Arial" w:hAnsi="Arial" w:cs="Arial"/>
          <w:sz w:val="22"/>
          <w:szCs w:val="22"/>
          <w:u w:val="single"/>
          <w:lang w:eastAsia="es-AR"/>
        </w:rPr>
        <w:t xml:space="preserve">La realización de este trámite </w:t>
      </w:r>
      <w:r>
        <w:rPr>
          <w:rFonts w:ascii="Arial" w:hAnsi="Arial" w:cs="Arial"/>
          <w:sz w:val="22"/>
          <w:szCs w:val="22"/>
          <w:u w:val="single"/>
          <w:lang w:eastAsia="es-AR"/>
        </w:rPr>
        <w:t>no tiene costo.</w:t>
      </w:r>
    </w:p>
    <w:p w:rsidR="00BF7617" w:rsidRPr="00861946"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Si hiciesen correcciones se remitirá al profesional y cambiará el estado a “esperando respuesta del profesional”</w:t>
      </w:r>
    </w:p>
    <w:p w:rsidR="00BF7617" w:rsidRPr="00861946" w:rsidRDefault="00BF7617" w:rsidP="00A90EE4">
      <w:pPr>
        <w:autoSpaceDE w:val="0"/>
        <w:autoSpaceDN w:val="0"/>
        <w:adjustRightInd w:val="0"/>
        <w:spacing w:after="120"/>
        <w:ind w:right="-1"/>
        <w:jc w:val="both"/>
        <w:rPr>
          <w:rFonts w:ascii="Arial" w:hAnsi="Arial" w:cs="Arial"/>
          <w:sz w:val="22"/>
          <w:szCs w:val="22"/>
          <w:lang w:eastAsia="es-AR"/>
        </w:rPr>
      </w:pPr>
      <w:r w:rsidRPr="00BA2228">
        <w:rPr>
          <w:rFonts w:ascii="Arial" w:hAnsi="Arial" w:cs="Arial"/>
          <w:sz w:val="22"/>
          <w:szCs w:val="22"/>
          <w:lang w:eastAsia="es-AR"/>
        </w:rPr>
        <w:t xml:space="preserve">La </w:t>
      </w:r>
      <w:r w:rsidR="003D20AA" w:rsidRPr="009567B6">
        <w:rPr>
          <w:rFonts w:ascii="Arial" w:hAnsi="Arial" w:cs="Arial"/>
          <w:sz w:val="22"/>
          <w:szCs w:val="22"/>
          <w:lang w:eastAsia="es-AR"/>
        </w:rPr>
        <w:t>Oficina</w:t>
      </w:r>
      <w:r w:rsidR="000575BA">
        <w:rPr>
          <w:rFonts w:ascii="Arial" w:hAnsi="Arial" w:cs="Arial"/>
          <w:sz w:val="22"/>
          <w:szCs w:val="22"/>
          <w:lang w:eastAsia="es-AR"/>
        </w:rPr>
        <w:t xml:space="preserve"> de Edificaciones</w:t>
      </w:r>
      <w:r w:rsidRPr="009567B6">
        <w:rPr>
          <w:rFonts w:ascii="Arial" w:hAnsi="Arial" w:cs="Arial"/>
          <w:sz w:val="22"/>
          <w:szCs w:val="22"/>
          <w:lang w:eastAsia="es-AR"/>
        </w:rPr>
        <w:t xml:space="preserve"> </w:t>
      </w:r>
      <w:r w:rsidR="003D20AA" w:rsidRPr="009567B6">
        <w:rPr>
          <w:rFonts w:ascii="Arial" w:hAnsi="Arial" w:cs="Arial"/>
          <w:sz w:val="22"/>
          <w:szCs w:val="22"/>
          <w:lang w:eastAsia="es-AR"/>
        </w:rPr>
        <w:t>Privadas</w:t>
      </w:r>
      <w:r w:rsidRPr="00861946">
        <w:rPr>
          <w:rFonts w:ascii="Arial" w:hAnsi="Arial" w:cs="Arial"/>
          <w:sz w:val="22"/>
          <w:szCs w:val="22"/>
          <w:lang w:eastAsia="es-AR"/>
        </w:rPr>
        <w:t xml:space="preserve"> emitirá liquidación</w:t>
      </w:r>
      <w:r w:rsidR="000575BA">
        <w:rPr>
          <w:rFonts w:ascii="Arial" w:hAnsi="Arial" w:cs="Arial"/>
          <w:sz w:val="22"/>
          <w:szCs w:val="22"/>
          <w:lang w:eastAsia="es-AR"/>
        </w:rPr>
        <w:t xml:space="preserve"> del Derecho de Edificación</w:t>
      </w:r>
      <w:r w:rsidRPr="00861946">
        <w:rPr>
          <w:rFonts w:ascii="Arial" w:hAnsi="Arial" w:cs="Arial"/>
          <w:sz w:val="22"/>
          <w:szCs w:val="22"/>
          <w:lang w:eastAsia="es-AR"/>
        </w:rPr>
        <w:t xml:space="preserve"> y</w:t>
      </w:r>
      <w:r w:rsidR="000575BA">
        <w:rPr>
          <w:rFonts w:ascii="Arial" w:hAnsi="Arial" w:cs="Arial"/>
          <w:sz w:val="22"/>
          <w:szCs w:val="22"/>
          <w:lang w:eastAsia="es-AR"/>
        </w:rPr>
        <w:t xml:space="preserve"> de compra de la carpeta municipal y s</w:t>
      </w:r>
      <w:r w:rsidRPr="00861946">
        <w:rPr>
          <w:rFonts w:ascii="Arial" w:hAnsi="Arial" w:cs="Arial"/>
          <w:sz w:val="22"/>
          <w:szCs w:val="22"/>
          <w:lang w:eastAsia="es-AR"/>
        </w:rPr>
        <w:t>e adjuntará al trámite</w:t>
      </w:r>
      <w:r w:rsidR="00B64CE7">
        <w:rPr>
          <w:rFonts w:ascii="Arial" w:hAnsi="Arial" w:cs="Arial"/>
          <w:sz w:val="22"/>
          <w:szCs w:val="22"/>
          <w:lang w:eastAsia="es-AR"/>
        </w:rPr>
        <w:t>,</w:t>
      </w:r>
      <w:r w:rsidRPr="00861946">
        <w:rPr>
          <w:rFonts w:ascii="Arial" w:hAnsi="Arial" w:cs="Arial"/>
          <w:sz w:val="22"/>
          <w:szCs w:val="22"/>
          <w:lang w:eastAsia="es-AR"/>
        </w:rPr>
        <w:t xml:space="preserve"> que cambiará al estado de “esperando respuesta”.</w:t>
      </w:r>
    </w:p>
    <w:p w:rsidR="00785BE9" w:rsidRDefault="000575BA" w:rsidP="00A90EE4">
      <w:pPr>
        <w:autoSpaceDE w:val="0"/>
        <w:autoSpaceDN w:val="0"/>
        <w:adjustRightInd w:val="0"/>
        <w:spacing w:after="120"/>
        <w:ind w:right="-1"/>
        <w:jc w:val="both"/>
        <w:rPr>
          <w:rFonts w:ascii="Arial" w:hAnsi="Arial" w:cs="Arial"/>
          <w:sz w:val="22"/>
          <w:szCs w:val="22"/>
          <w:lang w:eastAsia="es-AR"/>
        </w:rPr>
      </w:pPr>
      <w:r>
        <w:rPr>
          <w:rFonts w:ascii="Arial" w:hAnsi="Arial" w:cs="Arial"/>
          <w:sz w:val="22"/>
          <w:szCs w:val="22"/>
          <w:lang w:eastAsia="es-AR"/>
        </w:rPr>
        <w:lastRenderedPageBreak/>
        <w:t>E</w:t>
      </w:r>
      <w:r w:rsidR="003D20AA" w:rsidRPr="00861946">
        <w:rPr>
          <w:rFonts w:ascii="Arial" w:hAnsi="Arial" w:cs="Arial"/>
          <w:sz w:val="22"/>
          <w:szCs w:val="22"/>
          <w:lang w:eastAsia="es-AR"/>
        </w:rPr>
        <w:t xml:space="preserve">l Profesional </w:t>
      </w:r>
      <w:r>
        <w:rPr>
          <w:rFonts w:ascii="Arial" w:hAnsi="Arial" w:cs="Arial"/>
          <w:sz w:val="22"/>
          <w:szCs w:val="22"/>
          <w:lang w:eastAsia="es-AR"/>
        </w:rPr>
        <w:t>deberá adjuntar</w:t>
      </w:r>
      <w:r w:rsidR="00BF7617" w:rsidRPr="00861946">
        <w:rPr>
          <w:rFonts w:ascii="Arial" w:hAnsi="Arial" w:cs="Arial"/>
          <w:sz w:val="22"/>
          <w:szCs w:val="22"/>
          <w:lang w:eastAsia="es-AR"/>
        </w:rPr>
        <w:t xml:space="preserve"> el ticket de pago del Permi</w:t>
      </w:r>
      <w:r w:rsidR="003D20AA" w:rsidRPr="00861946">
        <w:rPr>
          <w:rFonts w:ascii="Arial" w:hAnsi="Arial" w:cs="Arial"/>
          <w:sz w:val="22"/>
          <w:szCs w:val="22"/>
          <w:lang w:eastAsia="es-AR"/>
        </w:rPr>
        <w:t>so de Edificac</w:t>
      </w:r>
      <w:r w:rsidR="00EA6A2F" w:rsidRPr="00861946">
        <w:rPr>
          <w:rFonts w:ascii="Arial" w:hAnsi="Arial" w:cs="Arial"/>
          <w:sz w:val="22"/>
          <w:szCs w:val="22"/>
          <w:lang w:eastAsia="es-AR"/>
        </w:rPr>
        <w:t>ión</w:t>
      </w:r>
      <w:r w:rsidR="00785BE9">
        <w:rPr>
          <w:rFonts w:ascii="Arial" w:hAnsi="Arial" w:cs="Arial"/>
          <w:sz w:val="22"/>
          <w:szCs w:val="22"/>
          <w:lang w:eastAsia="es-AR"/>
        </w:rPr>
        <w:t xml:space="preserve"> cancelado en su totalidad</w:t>
      </w:r>
      <w:r w:rsidR="001A219C">
        <w:rPr>
          <w:rFonts w:ascii="Arial" w:hAnsi="Arial" w:cs="Arial"/>
          <w:sz w:val="22"/>
          <w:szCs w:val="22"/>
          <w:lang w:eastAsia="es-AR"/>
        </w:rPr>
        <w:t>,</w:t>
      </w:r>
      <w:r w:rsidR="00785BE9">
        <w:rPr>
          <w:rFonts w:ascii="Arial" w:hAnsi="Arial" w:cs="Arial"/>
          <w:sz w:val="22"/>
          <w:szCs w:val="22"/>
          <w:lang w:eastAsia="es-AR"/>
        </w:rPr>
        <w:t xml:space="preserve"> o en formato </w:t>
      </w:r>
      <w:r w:rsidR="00B64CE7">
        <w:rPr>
          <w:rFonts w:ascii="Arial" w:hAnsi="Arial" w:cs="Arial"/>
          <w:sz w:val="22"/>
          <w:szCs w:val="22"/>
          <w:lang w:eastAsia="es-AR"/>
        </w:rPr>
        <w:t>PDF</w:t>
      </w:r>
      <w:r w:rsidR="00785BE9">
        <w:rPr>
          <w:rFonts w:ascii="Arial" w:hAnsi="Arial" w:cs="Arial"/>
          <w:sz w:val="22"/>
          <w:szCs w:val="22"/>
          <w:lang w:eastAsia="es-AR"/>
        </w:rPr>
        <w:t xml:space="preserve"> el convenio de pago realizado </w:t>
      </w:r>
      <w:r w:rsidR="00785BE9" w:rsidRPr="001A219C">
        <w:rPr>
          <w:rFonts w:ascii="Arial" w:hAnsi="Arial" w:cs="Arial"/>
          <w:sz w:val="22"/>
          <w:szCs w:val="22"/>
          <w:lang w:eastAsia="es-AR"/>
        </w:rPr>
        <w:t>en la</w:t>
      </w:r>
      <w:r w:rsidR="001A219C">
        <w:rPr>
          <w:rFonts w:ascii="Arial" w:hAnsi="Arial" w:cs="Arial"/>
          <w:sz w:val="22"/>
          <w:szCs w:val="22"/>
          <w:lang w:eastAsia="es-AR"/>
        </w:rPr>
        <w:t xml:space="preserve"> oficina de Edificaciones Privadas</w:t>
      </w:r>
      <w:r w:rsidR="00881960">
        <w:rPr>
          <w:rFonts w:ascii="Arial" w:hAnsi="Arial" w:cs="Arial"/>
          <w:sz w:val="22"/>
          <w:szCs w:val="22"/>
          <w:lang w:eastAsia="es-AR"/>
        </w:rPr>
        <w:t>. Con dicha información</w:t>
      </w:r>
      <w:r w:rsidR="003D20AA" w:rsidRPr="00861946">
        <w:rPr>
          <w:rFonts w:ascii="Arial" w:hAnsi="Arial" w:cs="Arial"/>
          <w:sz w:val="22"/>
          <w:szCs w:val="22"/>
          <w:lang w:eastAsia="es-AR"/>
        </w:rPr>
        <w:t xml:space="preserve"> la Oficina</w:t>
      </w:r>
      <w:r w:rsidR="00EA6A2F" w:rsidRPr="00861946">
        <w:rPr>
          <w:rFonts w:ascii="Arial" w:hAnsi="Arial" w:cs="Arial"/>
          <w:sz w:val="22"/>
          <w:szCs w:val="22"/>
          <w:lang w:eastAsia="es-AR"/>
        </w:rPr>
        <w:t xml:space="preserve"> ingresará</w:t>
      </w:r>
      <w:r w:rsidR="00BF7617" w:rsidRPr="00861946">
        <w:rPr>
          <w:rFonts w:ascii="Arial" w:hAnsi="Arial" w:cs="Arial"/>
          <w:sz w:val="22"/>
          <w:szCs w:val="22"/>
          <w:lang w:eastAsia="es-AR"/>
        </w:rPr>
        <w:t xml:space="preserve"> el Certificado de Permiso de Edificación. </w:t>
      </w:r>
    </w:p>
    <w:p w:rsidR="00896978" w:rsidRDefault="00896978" w:rsidP="00A90EE4">
      <w:pPr>
        <w:pStyle w:val="Prrafodelista"/>
        <w:numPr>
          <w:ilvl w:val="0"/>
          <w:numId w:val="8"/>
        </w:numPr>
        <w:autoSpaceDE w:val="0"/>
        <w:autoSpaceDN w:val="0"/>
        <w:adjustRightInd w:val="0"/>
        <w:spacing w:after="120"/>
        <w:ind w:left="0" w:right="-1" w:firstLine="0"/>
        <w:jc w:val="both"/>
        <w:rPr>
          <w:rFonts w:ascii="Arial" w:hAnsi="Arial" w:cs="Arial"/>
          <w:sz w:val="22"/>
          <w:szCs w:val="22"/>
          <w:u w:val="single"/>
          <w:lang w:eastAsia="es-AR"/>
        </w:rPr>
      </w:pPr>
      <w:r w:rsidRPr="00881960">
        <w:rPr>
          <w:rFonts w:ascii="Arial" w:hAnsi="Arial" w:cs="Arial"/>
          <w:sz w:val="22"/>
          <w:szCs w:val="22"/>
          <w:u w:val="single"/>
          <w:lang w:eastAsia="es-AR"/>
        </w:rPr>
        <w:t xml:space="preserve">El costo </w:t>
      </w:r>
      <w:r>
        <w:rPr>
          <w:rFonts w:ascii="Arial" w:hAnsi="Arial" w:cs="Arial"/>
          <w:sz w:val="22"/>
          <w:szCs w:val="22"/>
          <w:u w:val="single"/>
          <w:lang w:eastAsia="es-AR"/>
        </w:rPr>
        <w:t xml:space="preserve">del Derecho de Edificación se fija en el </w:t>
      </w:r>
      <w:r w:rsidR="00E76D72">
        <w:rPr>
          <w:rFonts w:ascii="Arial" w:hAnsi="Arial" w:cs="Arial"/>
          <w:sz w:val="22"/>
          <w:szCs w:val="22"/>
          <w:u w:val="single"/>
          <w:lang w:eastAsia="es-AR"/>
        </w:rPr>
        <w:t>0,5</w:t>
      </w:r>
      <w:r>
        <w:rPr>
          <w:rFonts w:ascii="Arial" w:hAnsi="Arial" w:cs="Arial"/>
          <w:sz w:val="22"/>
          <w:szCs w:val="22"/>
          <w:u w:val="single"/>
          <w:lang w:eastAsia="es-AR"/>
        </w:rPr>
        <w:t xml:space="preserve">% del monto para obras nuevas que fija el Colegio de Arquitectos de la Provincia de Santa Fe. </w:t>
      </w:r>
    </w:p>
    <w:p w:rsidR="00264E56" w:rsidRDefault="00264E56" w:rsidP="00A90EE4">
      <w:pPr>
        <w:pStyle w:val="Prrafodelista"/>
        <w:autoSpaceDE w:val="0"/>
        <w:autoSpaceDN w:val="0"/>
        <w:adjustRightInd w:val="0"/>
        <w:spacing w:after="120"/>
        <w:ind w:left="0" w:right="-1"/>
        <w:jc w:val="both"/>
        <w:rPr>
          <w:rFonts w:ascii="Arial" w:hAnsi="Arial" w:cs="Arial"/>
          <w:sz w:val="22"/>
          <w:szCs w:val="22"/>
          <w:u w:val="single"/>
          <w:lang w:eastAsia="es-AR"/>
        </w:rPr>
      </w:pPr>
    </w:p>
    <w:p w:rsidR="00264E56" w:rsidRPr="00760EB1" w:rsidRDefault="00264E56" w:rsidP="00A90EE4">
      <w:pPr>
        <w:pStyle w:val="Prrafodelista"/>
        <w:numPr>
          <w:ilvl w:val="0"/>
          <w:numId w:val="8"/>
        </w:numPr>
        <w:autoSpaceDE w:val="0"/>
        <w:autoSpaceDN w:val="0"/>
        <w:adjustRightInd w:val="0"/>
        <w:spacing w:after="120"/>
        <w:ind w:left="0" w:right="-1" w:firstLine="0"/>
        <w:jc w:val="both"/>
        <w:rPr>
          <w:rFonts w:ascii="Arial" w:hAnsi="Arial" w:cs="Arial"/>
          <w:sz w:val="22"/>
          <w:szCs w:val="22"/>
          <w:u w:val="single"/>
          <w:lang w:eastAsia="es-AR"/>
        </w:rPr>
      </w:pPr>
      <w:r w:rsidRPr="00760EB1">
        <w:rPr>
          <w:rFonts w:ascii="Arial" w:hAnsi="Arial" w:cs="Arial"/>
          <w:sz w:val="22"/>
          <w:szCs w:val="22"/>
          <w:u w:val="single"/>
          <w:lang w:eastAsia="es-AR"/>
        </w:rPr>
        <w:t xml:space="preserve">El costo del trámite de Regularización se fija en el </w:t>
      </w:r>
      <w:r w:rsidR="008A328A">
        <w:rPr>
          <w:rFonts w:ascii="Arial" w:hAnsi="Arial" w:cs="Arial"/>
          <w:sz w:val="22"/>
          <w:szCs w:val="22"/>
          <w:u w:val="single"/>
          <w:lang w:eastAsia="es-AR"/>
        </w:rPr>
        <w:t>1,5</w:t>
      </w:r>
      <w:r w:rsidRPr="00760EB1">
        <w:rPr>
          <w:rFonts w:ascii="Arial" w:hAnsi="Arial" w:cs="Arial"/>
          <w:sz w:val="22"/>
          <w:szCs w:val="22"/>
          <w:u w:val="single"/>
          <w:lang w:eastAsia="es-AR"/>
        </w:rPr>
        <w:t xml:space="preserve">% del monto para obras nuevas que fija el Colegio de Arquitectos de la Provincia de Santa Fe. </w:t>
      </w:r>
    </w:p>
    <w:p w:rsidR="00264E56" w:rsidRDefault="00264E56" w:rsidP="00A90EE4">
      <w:pPr>
        <w:pStyle w:val="Prrafodelista"/>
        <w:ind w:left="0" w:right="-1"/>
        <w:rPr>
          <w:rFonts w:ascii="Arial" w:hAnsi="Arial" w:cs="Arial"/>
          <w:sz w:val="22"/>
          <w:szCs w:val="22"/>
          <w:highlight w:val="yellow"/>
          <w:u w:val="single"/>
          <w:lang w:eastAsia="es-AR"/>
        </w:rPr>
      </w:pPr>
    </w:p>
    <w:p w:rsidR="00760EB1" w:rsidRPr="00C774F2" w:rsidRDefault="00760EB1" w:rsidP="00A90EE4">
      <w:pPr>
        <w:pStyle w:val="Textoindependiente"/>
        <w:ind w:right="-1"/>
        <w:rPr>
          <w:rFonts w:ascii="Arial Narrow" w:hAnsi="Arial Narrow" w:cs="Arial"/>
          <w:bCs/>
          <w:i/>
          <w:sz w:val="24"/>
        </w:rPr>
      </w:pPr>
      <w:r w:rsidRPr="00C774F2">
        <w:rPr>
          <w:rFonts w:ascii="Arial Narrow" w:hAnsi="Arial Narrow"/>
          <w:i/>
          <w:color w:val="000000"/>
          <w:sz w:val="24"/>
          <w:lang w:val="es-AR"/>
        </w:rPr>
        <w:t xml:space="preserve">Según Ordenanza N° </w:t>
      </w:r>
      <w:r w:rsidR="00F0207F">
        <w:rPr>
          <w:rFonts w:ascii="Arial Narrow" w:hAnsi="Arial Narrow"/>
          <w:i/>
          <w:color w:val="000000"/>
          <w:sz w:val="24"/>
          <w:lang w:val="es-AR"/>
        </w:rPr>
        <w:t>489</w:t>
      </w:r>
      <w:r w:rsidRPr="00C774F2">
        <w:rPr>
          <w:rFonts w:ascii="Arial Narrow" w:hAnsi="Arial Narrow"/>
          <w:i/>
          <w:color w:val="000000"/>
          <w:sz w:val="24"/>
          <w:lang w:val="es-AR"/>
        </w:rPr>
        <w:t>/201</w:t>
      </w:r>
      <w:r w:rsidR="00F0207F">
        <w:rPr>
          <w:rFonts w:ascii="Arial Narrow" w:hAnsi="Arial Narrow"/>
          <w:i/>
          <w:color w:val="000000"/>
          <w:sz w:val="24"/>
          <w:lang w:val="es-AR"/>
        </w:rPr>
        <w:t>9.</w:t>
      </w:r>
    </w:p>
    <w:p w:rsidR="00760EB1" w:rsidRPr="00264E56" w:rsidRDefault="00760EB1" w:rsidP="00A90EE4">
      <w:pPr>
        <w:pStyle w:val="Prrafodelista"/>
        <w:ind w:left="0" w:right="-1"/>
        <w:rPr>
          <w:rFonts w:ascii="Arial" w:hAnsi="Arial" w:cs="Arial"/>
          <w:sz w:val="22"/>
          <w:szCs w:val="22"/>
          <w:highlight w:val="yellow"/>
          <w:u w:val="single"/>
          <w:lang w:eastAsia="es-AR"/>
        </w:rPr>
      </w:pPr>
    </w:p>
    <w:p w:rsidR="00264E56" w:rsidRPr="003126D6" w:rsidRDefault="00264E56" w:rsidP="00A90EE4">
      <w:pPr>
        <w:pStyle w:val="Prrafodelista"/>
        <w:numPr>
          <w:ilvl w:val="0"/>
          <w:numId w:val="8"/>
        </w:numPr>
        <w:autoSpaceDE w:val="0"/>
        <w:autoSpaceDN w:val="0"/>
        <w:adjustRightInd w:val="0"/>
        <w:spacing w:after="120"/>
        <w:ind w:left="0" w:right="-1" w:firstLine="0"/>
        <w:jc w:val="both"/>
        <w:rPr>
          <w:rFonts w:ascii="Arial" w:hAnsi="Arial" w:cs="Arial"/>
          <w:sz w:val="22"/>
          <w:szCs w:val="22"/>
          <w:u w:val="single"/>
          <w:lang w:eastAsia="es-AR"/>
        </w:rPr>
      </w:pPr>
      <w:r w:rsidRPr="003126D6">
        <w:rPr>
          <w:rFonts w:ascii="Arial" w:hAnsi="Arial" w:cs="Arial"/>
          <w:sz w:val="22"/>
          <w:szCs w:val="22"/>
          <w:u w:val="single"/>
          <w:lang w:eastAsia="es-AR"/>
        </w:rPr>
        <w:t xml:space="preserve">El </w:t>
      </w:r>
      <w:r w:rsidR="004B29D2" w:rsidRPr="003126D6">
        <w:rPr>
          <w:rFonts w:ascii="Arial" w:hAnsi="Arial" w:cs="Arial"/>
          <w:sz w:val="22"/>
          <w:szCs w:val="22"/>
          <w:u w:val="single"/>
          <w:lang w:eastAsia="es-AR"/>
        </w:rPr>
        <w:t>trámite</w:t>
      </w:r>
      <w:r w:rsidRPr="003126D6">
        <w:rPr>
          <w:rFonts w:ascii="Arial" w:hAnsi="Arial" w:cs="Arial"/>
          <w:sz w:val="22"/>
          <w:szCs w:val="22"/>
          <w:u w:val="single"/>
          <w:lang w:eastAsia="es-AR"/>
        </w:rPr>
        <w:t xml:space="preserve"> </w:t>
      </w:r>
      <w:r w:rsidR="00BC1CA2" w:rsidRPr="003126D6">
        <w:rPr>
          <w:rFonts w:ascii="Arial" w:hAnsi="Arial" w:cs="Arial"/>
          <w:sz w:val="22"/>
          <w:szCs w:val="22"/>
          <w:u w:val="single"/>
          <w:lang w:eastAsia="es-AR"/>
        </w:rPr>
        <w:t xml:space="preserve">para Demolición </w:t>
      </w:r>
      <w:r w:rsidR="004B29D2" w:rsidRPr="003126D6">
        <w:rPr>
          <w:rFonts w:ascii="Arial" w:hAnsi="Arial" w:cs="Arial"/>
          <w:sz w:val="22"/>
          <w:szCs w:val="22"/>
          <w:u w:val="single"/>
          <w:lang w:eastAsia="es-AR"/>
        </w:rPr>
        <w:t>es sin costo.</w:t>
      </w:r>
    </w:p>
    <w:p w:rsidR="00896978" w:rsidRPr="003126D6" w:rsidRDefault="00896978" w:rsidP="00A90EE4">
      <w:pPr>
        <w:pStyle w:val="Prrafodelista"/>
        <w:autoSpaceDE w:val="0"/>
        <w:autoSpaceDN w:val="0"/>
        <w:adjustRightInd w:val="0"/>
        <w:spacing w:after="120"/>
        <w:ind w:left="0" w:right="-1"/>
        <w:jc w:val="both"/>
        <w:rPr>
          <w:rFonts w:ascii="Arial" w:hAnsi="Arial" w:cs="Arial"/>
          <w:sz w:val="22"/>
          <w:szCs w:val="22"/>
          <w:u w:val="single"/>
          <w:lang w:eastAsia="es-AR"/>
        </w:rPr>
      </w:pPr>
    </w:p>
    <w:p w:rsidR="00785BE9" w:rsidRPr="003126D6" w:rsidRDefault="004B29D2" w:rsidP="00A90EE4">
      <w:pPr>
        <w:pStyle w:val="Prrafodelista"/>
        <w:numPr>
          <w:ilvl w:val="0"/>
          <w:numId w:val="8"/>
        </w:numPr>
        <w:autoSpaceDE w:val="0"/>
        <w:autoSpaceDN w:val="0"/>
        <w:adjustRightInd w:val="0"/>
        <w:spacing w:after="120"/>
        <w:ind w:left="0" w:right="-1" w:firstLine="0"/>
        <w:jc w:val="both"/>
        <w:rPr>
          <w:rFonts w:ascii="Arial" w:hAnsi="Arial" w:cs="Arial"/>
          <w:sz w:val="22"/>
          <w:szCs w:val="22"/>
          <w:u w:val="single"/>
          <w:lang w:eastAsia="es-AR"/>
        </w:rPr>
      </w:pPr>
      <w:r w:rsidRPr="003126D6">
        <w:rPr>
          <w:rFonts w:ascii="Arial" w:hAnsi="Arial" w:cs="Arial"/>
          <w:sz w:val="22"/>
          <w:szCs w:val="22"/>
          <w:u w:val="single"/>
          <w:lang w:eastAsia="es-AR"/>
        </w:rPr>
        <w:t>Las</w:t>
      </w:r>
      <w:r w:rsidR="00785BE9" w:rsidRPr="003126D6">
        <w:rPr>
          <w:rFonts w:ascii="Arial" w:hAnsi="Arial" w:cs="Arial"/>
          <w:sz w:val="22"/>
          <w:szCs w:val="22"/>
          <w:u w:val="single"/>
          <w:lang w:eastAsia="es-AR"/>
        </w:rPr>
        <w:t xml:space="preserve"> Carpeta</w:t>
      </w:r>
      <w:r w:rsidRPr="003126D6">
        <w:rPr>
          <w:rFonts w:ascii="Arial" w:hAnsi="Arial" w:cs="Arial"/>
          <w:sz w:val="22"/>
          <w:szCs w:val="22"/>
          <w:u w:val="single"/>
          <w:lang w:eastAsia="es-AR"/>
        </w:rPr>
        <w:t>s</w:t>
      </w:r>
      <w:r w:rsidR="00785BE9" w:rsidRPr="003126D6">
        <w:rPr>
          <w:rFonts w:ascii="Arial" w:hAnsi="Arial" w:cs="Arial"/>
          <w:sz w:val="22"/>
          <w:szCs w:val="22"/>
          <w:u w:val="single"/>
          <w:lang w:eastAsia="es-AR"/>
        </w:rPr>
        <w:t xml:space="preserve"> de obra se retira</w:t>
      </w:r>
      <w:r w:rsidR="003126D6" w:rsidRPr="003126D6">
        <w:rPr>
          <w:rFonts w:ascii="Arial" w:hAnsi="Arial" w:cs="Arial"/>
          <w:sz w:val="22"/>
          <w:szCs w:val="22"/>
          <w:u w:val="single"/>
          <w:lang w:eastAsia="es-AR"/>
        </w:rPr>
        <w:t>n</w:t>
      </w:r>
      <w:r w:rsidR="00785BE9" w:rsidRPr="003126D6">
        <w:rPr>
          <w:rFonts w:ascii="Arial" w:hAnsi="Arial" w:cs="Arial"/>
          <w:sz w:val="22"/>
          <w:szCs w:val="22"/>
          <w:u w:val="single"/>
          <w:lang w:eastAsia="es-AR"/>
        </w:rPr>
        <w:t xml:space="preserve"> en </w:t>
      </w:r>
      <w:r w:rsidR="003126D6" w:rsidRPr="003126D6">
        <w:rPr>
          <w:rFonts w:ascii="Arial" w:hAnsi="Arial" w:cs="Arial"/>
          <w:sz w:val="22"/>
          <w:szCs w:val="22"/>
          <w:u w:val="single"/>
          <w:lang w:eastAsia="es-AR"/>
        </w:rPr>
        <w:t xml:space="preserve">mesa de entrada de la Comuna </w:t>
      </w:r>
      <w:r w:rsidRPr="003126D6">
        <w:rPr>
          <w:rFonts w:ascii="Arial" w:hAnsi="Arial" w:cs="Arial"/>
          <w:sz w:val="22"/>
          <w:szCs w:val="22"/>
          <w:u w:val="single"/>
          <w:lang w:eastAsia="es-AR"/>
        </w:rPr>
        <w:t>sin costo</w:t>
      </w:r>
      <w:r w:rsidR="00785BE9" w:rsidRPr="003126D6">
        <w:rPr>
          <w:rFonts w:ascii="Arial" w:hAnsi="Arial" w:cs="Arial"/>
          <w:sz w:val="22"/>
          <w:szCs w:val="22"/>
          <w:u w:val="single"/>
          <w:lang w:eastAsia="es-AR"/>
        </w:rPr>
        <w:t>.</w:t>
      </w:r>
    </w:p>
    <w:p w:rsidR="00785BE9" w:rsidRPr="00785BE9" w:rsidRDefault="00785BE9" w:rsidP="00A90EE4">
      <w:pPr>
        <w:pStyle w:val="Prrafodelista"/>
        <w:autoSpaceDE w:val="0"/>
        <w:autoSpaceDN w:val="0"/>
        <w:adjustRightInd w:val="0"/>
        <w:spacing w:after="120"/>
        <w:ind w:left="0" w:right="-1"/>
        <w:jc w:val="both"/>
        <w:rPr>
          <w:rFonts w:ascii="Arial" w:hAnsi="Arial" w:cs="Arial"/>
          <w:sz w:val="22"/>
          <w:szCs w:val="22"/>
          <w:highlight w:val="yellow"/>
          <w:u w:val="single"/>
          <w:lang w:eastAsia="es-AR"/>
        </w:rPr>
      </w:pPr>
    </w:p>
    <w:p w:rsidR="00BF7617" w:rsidRPr="00861946" w:rsidRDefault="00EA6A2F"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Luego de obtener dicho documento se</w:t>
      </w:r>
      <w:r w:rsidR="00BF7617" w:rsidRPr="00861946">
        <w:rPr>
          <w:rFonts w:ascii="Arial" w:hAnsi="Arial" w:cs="Arial"/>
          <w:sz w:val="22"/>
          <w:szCs w:val="22"/>
          <w:lang w:eastAsia="es-AR"/>
        </w:rPr>
        <w:t xml:space="preserve"> habilita a iniciar la obra.</w:t>
      </w:r>
      <w:r w:rsidR="00785BE9">
        <w:rPr>
          <w:rFonts w:ascii="Arial" w:hAnsi="Arial" w:cs="Arial"/>
          <w:sz w:val="22"/>
          <w:szCs w:val="22"/>
          <w:lang w:eastAsia="es-AR"/>
        </w:rPr>
        <w:t xml:space="preserve"> La oficina de Edificaciones Privadas enviará un aviso al profesional para que presente en dicha oficina la carpeta de construcción de obra correspondiente con 3 copias de planos. Así se obtendrá el sellad</w:t>
      </w:r>
      <w:r w:rsidR="003E2A29">
        <w:rPr>
          <w:rFonts w:ascii="Arial" w:hAnsi="Arial" w:cs="Arial"/>
          <w:sz w:val="22"/>
          <w:szCs w:val="22"/>
          <w:lang w:eastAsia="es-AR"/>
        </w:rPr>
        <w:t>o</w:t>
      </w:r>
      <w:r w:rsidR="00785BE9">
        <w:rPr>
          <w:rFonts w:ascii="Arial" w:hAnsi="Arial" w:cs="Arial"/>
          <w:sz w:val="22"/>
          <w:szCs w:val="22"/>
          <w:lang w:eastAsia="es-AR"/>
        </w:rPr>
        <w:t xml:space="preserve"> de autorización para el inicio de la obra.</w:t>
      </w:r>
    </w:p>
    <w:p w:rsidR="00BF7617" w:rsidRPr="00861946"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En el caso</w:t>
      </w:r>
      <w:r w:rsidR="003D4D17">
        <w:rPr>
          <w:rFonts w:ascii="Arial" w:hAnsi="Arial" w:cs="Arial"/>
          <w:sz w:val="22"/>
          <w:szCs w:val="22"/>
          <w:lang w:eastAsia="es-AR"/>
        </w:rPr>
        <w:t xml:space="preserve"> de</w:t>
      </w:r>
      <w:r w:rsidRPr="00861946">
        <w:rPr>
          <w:rFonts w:ascii="Arial" w:hAnsi="Arial" w:cs="Arial"/>
          <w:sz w:val="22"/>
          <w:szCs w:val="22"/>
          <w:lang w:eastAsia="es-AR"/>
        </w:rPr>
        <w:t xml:space="preserve"> Regularización </w:t>
      </w:r>
      <w:r w:rsidR="00EA6A2F" w:rsidRPr="009567B6">
        <w:rPr>
          <w:rFonts w:ascii="Arial" w:hAnsi="Arial" w:cs="Arial"/>
          <w:sz w:val="22"/>
          <w:szCs w:val="22"/>
          <w:lang w:eastAsia="es-AR"/>
        </w:rPr>
        <w:t>y/o Demolición</w:t>
      </w:r>
      <w:r w:rsidR="00BD6B10">
        <w:rPr>
          <w:rFonts w:ascii="Arial" w:hAnsi="Arial" w:cs="Arial"/>
          <w:sz w:val="22"/>
          <w:szCs w:val="22"/>
          <w:lang w:eastAsia="es-AR"/>
        </w:rPr>
        <w:t>,</w:t>
      </w:r>
      <w:r w:rsidRPr="00861946">
        <w:rPr>
          <w:rFonts w:ascii="Arial" w:hAnsi="Arial" w:cs="Arial"/>
          <w:sz w:val="22"/>
          <w:szCs w:val="22"/>
          <w:lang w:eastAsia="es-AR"/>
        </w:rPr>
        <w:t xml:space="preserve"> con la documentación acorde, se le enviará una notificación Informando Fecha y Hora de la Inspección, cambiando el estado del trámite a “esperando respuesta” de confirmación de presencia del profesional en la obra. Y se adjuntará la liquidación de pago.</w:t>
      </w:r>
    </w:p>
    <w:p w:rsidR="00BF7617" w:rsidRPr="00861946" w:rsidRDefault="00BF7617" w:rsidP="00A90EE4">
      <w:pPr>
        <w:autoSpaceDE w:val="0"/>
        <w:autoSpaceDN w:val="0"/>
        <w:adjustRightInd w:val="0"/>
        <w:ind w:right="-1"/>
        <w:jc w:val="both"/>
        <w:rPr>
          <w:rFonts w:ascii="Arial" w:hAnsi="Arial" w:cs="Arial"/>
          <w:sz w:val="22"/>
          <w:szCs w:val="22"/>
          <w:lang w:eastAsia="es-AR"/>
        </w:rPr>
      </w:pPr>
    </w:p>
    <w:p w:rsidR="00624D93" w:rsidRDefault="00BF7617" w:rsidP="00A90EE4">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ind w:right="-1"/>
        <w:rPr>
          <w:rFonts w:ascii="Arial" w:hAnsi="Arial" w:cs="Arial"/>
          <w:sz w:val="22"/>
          <w:szCs w:val="22"/>
        </w:rPr>
      </w:pPr>
      <w:r w:rsidRPr="00BA2228">
        <w:rPr>
          <w:rFonts w:ascii="Arial" w:hAnsi="Arial" w:cs="Arial"/>
          <w:sz w:val="22"/>
          <w:szCs w:val="22"/>
        </w:rPr>
        <w:t>Importante</w:t>
      </w:r>
      <w:r w:rsidR="00624D93">
        <w:rPr>
          <w:rFonts w:ascii="Arial" w:hAnsi="Arial" w:cs="Arial"/>
          <w:sz w:val="22"/>
          <w:szCs w:val="22"/>
        </w:rPr>
        <w:t>:</w:t>
      </w:r>
    </w:p>
    <w:p w:rsidR="00BF7617" w:rsidRPr="00861946" w:rsidRDefault="00BF7617" w:rsidP="00A90EE4">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ind w:right="-1"/>
        <w:rPr>
          <w:rFonts w:ascii="Arial" w:hAnsi="Arial" w:cs="Arial"/>
          <w:sz w:val="22"/>
          <w:szCs w:val="22"/>
        </w:rPr>
      </w:pPr>
      <w:r w:rsidRPr="00861946">
        <w:rPr>
          <w:rFonts w:ascii="Arial" w:hAnsi="Arial" w:cs="Arial"/>
          <w:sz w:val="22"/>
          <w:szCs w:val="22"/>
        </w:rPr>
        <w:t xml:space="preserve">El propietario deberá abonar el importe de la liquidación correspondiente al Derecho de Edificación </w:t>
      </w:r>
      <w:r w:rsidR="003319FD">
        <w:rPr>
          <w:rFonts w:ascii="Arial" w:hAnsi="Arial" w:cs="Arial"/>
          <w:sz w:val="22"/>
          <w:szCs w:val="22"/>
        </w:rPr>
        <w:t xml:space="preserve">o la presentación del convenio de pago realizado </w:t>
      </w:r>
      <w:r w:rsidRPr="00861946">
        <w:rPr>
          <w:rFonts w:ascii="Arial" w:hAnsi="Arial" w:cs="Arial"/>
          <w:sz w:val="22"/>
          <w:szCs w:val="22"/>
        </w:rPr>
        <w:t>dentro de un plazo de 30 días, vencido dicho plazo deberá reiniciar el trámite.</w:t>
      </w:r>
    </w:p>
    <w:p w:rsidR="009E729F" w:rsidRDefault="009E729F" w:rsidP="00A90EE4">
      <w:pPr>
        <w:autoSpaceDE w:val="0"/>
        <w:autoSpaceDN w:val="0"/>
        <w:adjustRightInd w:val="0"/>
        <w:spacing w:after="120"/>
        <w:ind w:right="-1"/>
        <w:jc w:val="both"/>
        <w:rPr>
          <w:rFonts w:ascii="Arial" w:hAnsi="Arial" w:cs="Arial"/>
          <w:b/>
          <w:bCs/>
          <w:i/>
          <w:iCs/>
          <w:sz w:val="28"/>
          <w:szCs w:val="28"/>
        </w:rPr>
      </w:pPr>
    </w:p>
    <w:p w:rsidR="00A90EE4" w:rsidRDefault="00A90EE4" w:rsidP="00A90EE4">
      <w:pPr>
        <w:spacing w:line="360" w:lineRule="auto"/>
        <w:ind w:right="-1"/>
        <w:jc w:val="both"/>
        <w:rPr>
          <w:rFonts w:ascii="Arial" w:hAnsi="Arial" w:cs="Arial"/>
          <w:b/>
          <w:color w:val="E36C0A" w:themeColor="accent6" w:themeShade="BF"/>
          <w:u w:val="single"/>
        </w:rPr>
      </w:pPr>
      <w:r>
        <w:rPr>
          <w:rFonts w:ascii="Arial" w:hAnsi="Arial" w:cs="Arial"/>
          <w:b/>
          <w:color w:val="E36C0A" w:themeColor="accent6" w:themeShade="BF"/>
          <w:u w:val="single"/>
        </w:rPr>
        <w:br w:type="page"/>
      </w:r>
    </w:p>
    <w:p w:rsidR="004A7857" w:rsidRPr="006C5D1A" w:rsidRDefault="00BF7617" w:rsidP="00A90EE4">
      <w:pPr>
        <w:pStyle w:val="Prrafodelista"/>
        <w:numPr>
          <w:ilvl w:val="0"/>
          <w:numId w:val="7"/>
        </w:numPr>
        <w:autoSpaceDE w:val="0"/>
        <w:autoSpaceDN w:val="0"/>
        <w:adjustRightInd w:val="0"/>
        <w:spacing w:before="120" w:after="120"/>
        <w:ind w:left="0" w:right="-1" w:firstLine="0"/>
        <w:rPr>
          <w:rFonts w:ascii="Arial" w:hAnsi="Arial" w:cs="Arial"/>
          <w:b/>
          <w:bCs/>
          <w:i/>
          <w:iCs/>
          <w:color w:val="E36C0A" w:themeColor="accent6" w:themeShade="BF"/>
        </w:rPr>
      </w:pPr>
      <w:r w:rsidRPr="006C5D1A">
        <w:rPr>
          <w:rFonts w:ascii="Arial" w:hAnsi="Arial" w:cs="Arial"/>
          <w:b/>
          <w:color w:val="E36C0A" w:themeColor="accent6" w:themeShade="BF"/>
          <w:u w:val="single"/>
        </w:rPr>
        <w:lastRenderedPageBreak/>
        <w:t>Final de Obra.</w:t>
      </w:r>
    </w:p>
    <w:p w:rsidR="00BF7617" w:rsidRPr="009567B6" w:rsidRDefault="00BF7617" w:rsidP="00A90EE4">
      <w:pPr>
        <w:autoSpaceDE w:val="0"/>
        <w:autoSpaceDN w:val="0"/>
        <w:adjustRightInd w:val="0"/>
        <w:spacing w:before="120" w:after="120"/>
        <w:ind w:right="-1"/>
        <w:rPr>
          <w:rFonts w:ascii="Arial" w:hAnsi="Arial" w:cs="Arial"/>
          <w:b/>
          <w:bCs/>
          <w:i/>
          <w:iCs/>
          <w:color w:val="0070C0"/>
          <w:sz w:val="22"/>
          <w:szCs w:val="22"/>
        </w:rPr>
      </w:pPr>
      <w:r w:rsidRPr="00624D93">
        <w:rPr>
          <w:rFonts w:ascii="Arial" w:hAnsi="Arial" w:cs="Arial"/>
          <w:sz w:val="22"/>
          <w:szCs w:val="22"/>
        </w:rPr>
        <w:t>Responsable del trámite:</w:t>
      </w:r>
      <w:r w:rsidRPr="009567B6">
        <w:rPr>
          <w:rFonts w:ascii="Arial" w:hAnsi="Arial" w:cs="Arial"/>
          <w:color w:val="644119"/>
          <w:sz w:val="22"/>
          <w:szCs w:val="22"/>
        </w:rPr>
        <w:t xml:space="preserve"> </w:t>
      </w:r>
      <w:r w:rsidR="00BD6B10">
        <w:rPr>
          <w:rFonts w:ascii="Arial" w:hAnsi="Arial" w:cs="Arial"/>
          <w:b/>
          <w:sz w:val="22"/>
          <w:szCs w:val="22"/>
        </w:rPr>
        <w:t xml:space="preserve">OFICINA DE OBRAS </w:t>
      </w:r>
      <w:r w:rsidR="00EA6A2F" w:rsidRPr="00624D93">
        <w:rPr>
          <w:rFonts w:ascii="Arial" w:hAnsi="Arial" w:cs="Arial"/>
          <w:b/>
          <w:sz w:val="22"/>
          <w:szCs w:val="22"/>
        </w:rPr>
        <w:t>PRIVADAS</w:t>
      </w:r>
    </w:p>
    <w:p w:rsidR="00BF7617" w:rsidRPr="00624D93" w:rsidRDefault="00BF7617" w:rsidP="00A90EE4">
      <w:pPr>
        <w:keepNext/>
        <w:ind w:right="-1"/>
        <w:jc w:val="both"/>
        <w:rPr>
          <w:rFonts w:ascii="Arial" w:hAnsi="Arial" w:cs="Arial"/>
          <w:i/>
          <w:color w:val="0070C0"/>
          <w:sz w:val="16"/>
          <w:szCs w:val="16"/>
          <w:u w:val="single"/>
        </w:rPr>
      </w:pPr>
    </w:p>
    <w:p w:rsidR="00BF7617" w:rsidRDefault="00BF7617" w:rsidP="00A90EE4">
      <w:pPr>
        <w:keepNext/>
        <w:ind w:right="-1"/>
        <w:jc w:val="both"/>
        <w:rPr>
          <w:rFonts w:ascii="Arial" w:hAnsi="Arial" w:cs="Arial"/>
          <w:i/>
          <w:sz w:val="22"/>
          <w:szCs w:val="22"/>
          <w:u w:val="single"/>
        </w:rPr>
      </w:pPr>
      <w:r w:rsidRPr="00624D93">
        <w:rPr>
          <w:rFonts w:ascii="Arial" w:hAnsi="Arial" w:cs="Arial"/>
          <w:i/>
          <w:sz w:val="22"/>
          <w:szCs w:val="22"/>
          <w:u w:val="single"/>
        </w:rPr>
        <w:t>¿Qué es este trámite?</w:t>
      </w:r>
    </w:p>
    <w:p w:rsidR="00624D93" w:rsidRPr="00624D93" w:rsidRDefault="00624D93" w:rsidP="00A90EE4">
      <w:pPr>
        <w:keepNext/>
        <w:ind w:right="-1"/>
        <w:jc w:val="both"/>
        <w:rPr>
          <w:rFonts w:ascii="Arial" w:hAnsi="Arial" w:cs="Arial"/>
          <w:i/>
          <w:sz w:val="22"/>
          <w:szCs w:val="22"/>
          <w:u w:val="single"/>
        </w:rPr>
      </w:pPr>
    </w:p>
    <w:p w:rsidR="00BF7617" w:rsidRPr="00861946" w:rsidRDefault="00BF7617" w:rsidP="00A90EE4">
      <w:pPr>
        <w:autoSpaceDE w:val="0"/>
        <w:autoSpaceDN w:val="0"/>
        <w:adjustRightInd w:val="0"/>
        <w:ind w:right="-1"/>
        <w:jc w:val="both"/>
        <w:rPr>
          <w:rFonts w:ascii="Arial" w:hAnsi="Arial" w:cs="Arial"/>
          <w:sz w:val="22"/>
          <w:szCs w:val="22"/>
          <w:lang w:eastAsia="es-AR"/>
        </w:rPr>
      </w:pPr>
      <w:r w:rsidRPr="00861946">
        <w:rPr>
          <w:rFonts w:ascii="Arial" w:hAnsi="Arial" w:cs="Arial"/>
          <w:sz w:val="22"/>
          <w:szCs w:val="22"/>
          <w:lang w:eastAsia="es-AR"/>
        </w:rPr>
        <w:t>Mediante este trámite se certifica que una construcción está ejecutada en su totalidad conforme al plano aprobado.</w:t>
      </w:r>
    </w:p>
    <w:p w:rsidR="00BF7617" w:rsidRPr="00861946" w:rsidRDefault="00BF7617" w:rsidP="00A90EE4">
      <w:pPr>
        <w:keepNext/>
        <w:ind w:right="-1"/>
        <w:jc w:val="both"/>
        <w:rPr>
          <w:rFonts w:ascii="Arial" w:hAnsi="Arial" w:cs="Arial"/>
          <w:b/>
          <w:i/>
          <w:sz w:val="22"/>
          <w:szCs w:val="22"/>
        </w:rPr>
      </w:pPr>
    </w:p>
    <w:p w:rsidR="00BF7617" w:rsidRDefault="00BF7617" w:rsidP="00A90EE4">
      <w:pPr>
        <w:keepNext/>
        <w:ind w:right="-1"/>
        <w:jc w:val="both"/>
        <w:rPr>
          <w:rFonts w:ascii="Arial" w:hAnsi="Arial" w:cs="Arial"/>
          <w:i/>
          <w:sz w:val="22"/>
          <w:szCs w:val="22"/>
          <w:u w:val="single"/>
        </w:rPr>
      </w:pPr>
      <w:r w:rsidRPr="00624D93">
        <w:rPr>
          <w:rFonts w:ascii="Arial" w:hAnsi="Arial" w:cs="Arial"/>
          <w:i/>
          <w:sz w:val="22"/>
          <w:szCs w:val="22"/>
          <w:u w:val="single"/>
        </w:rPr>
        <w:t>¿Qué datos incorporar en los campos "Referencia" y "Descripción"?</w:t>
      </w:r>
    </w:p>
    <w:p w:rsidR="00624D93" w:rsidRPr="00624D93" w:rsidRDefault="00624D93" w:rsidP="00A90EE4">
      <w:pPr>
        <w:keepNext/>
        <w:ind w:right="-1"/>
        <w:jc w:val="both"/>
        <w:rPr>
          <w:rFonts w:ascii="Arial" w:hAnsi="Arial" w:cs="Arial"/>
          <w:i/>
          <w:sz w:val="22"/>
          <w:szCs w:val="22"/>
          <w:u w:val="single"/>
        </w:rPr>
      </w:pPr>
    </w:p>
    <w:p w:rsidR="00BF7617" w:rsidRPr="00861946"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Referencia</w:t>
      </w:r>
      <w:r w:rsidR="008A235B">
        <w:rPr>
          <w:rFonts w:ascii="Arial" w:hAnsi="Arial" w:cs="Arial"/>
          <w:sz w:val="22"/>
          <w:szCs w:val="22"/>
          <w:lang w:eastAsia="es-AR"/>
        </w:rPr>
        <w:t>:</w:t>
      </w:r>
      <w:r w:rsidR="008A235B" w:rsidRPr="00BA2228">
        <w:rPr>
          <w:rFonts w:ascii="Arial" w:hAnsi="Arial" w:cs="Arial"/>
          <w:sz w:val="22"/>
          <w:szCs w:val="22"/>
          <w:lang w:eastAsia="es-AR"/>
        </w:rPr>
        <w:t xml:space="preserve"> </w:t>
      </w:r>
      <w:r w:rsidR="008A235B" w:rsidRPr="009567B6">
        <w:rPr>
          <w:rFonts w:ascii="Arial" w:hAnsi="Arial" w:cs="Arial"/>
          <w:sz w:val="22"/>
          <w:szCs w:val="22"/>
          <w:lang w:eastAsia="es-AR"/>
        </w:rPr>
        <w:t>N</w:t>
      </w:r>
      <w:r w:rsidR="0055743A">
        <w:rPr>
          <w:rFonts w:ascii="Arial" w:hAnsi="Arial" w:cs="Arial"/>
          <w:sz w:val="22"/>
          <w:szCs w:val="22"/>
          <w:lang w:eastAsia="es-AR"/>
        </w:rPr>
        <w:t>omenclatura catastral municipal,</w:t>
      </w:r>
      <w:r w:rsidR="00EA6A2F" w:rsidRPr="009567B6">
        <w:rPr>
          <w:rFonts w:ascii="Arial" w:hAnsi="Arial" w:cs="Arial"/>
          <w:sz w:val="22"/>
          <w:szCs w:val="22"/>
          <w:lang w:eastAsia="es-AR"/>
        </w:rPr>
        <w:t xml:space="preserve"> </w:t>
      </w:r>
      <w:r w:rsidR="0055743A">
        <w:rPr>
          <w:rFonts w:ascii="Arial" w:hAnsi="Arial" w:cs="Arial"/>
          <w:sz w:val="22"/>
          <w:szCs w:val="22"/>
          <w:lang w:eastAsia="es-AR"/>
        </w:rPr>
        <w:t xml:space="preserve">Número de Padrón Municipal (TGI), Número de </w:t>
      </w:r>
      <w:r w:rsidR="00EA6A2F" w:rsidRPr="009567B6">
        <w:rPr>
          <w:rFonts w:ascii="Arial" w:hAnsi="Arial" w:cs="Arial"/>
          <w:sz w:val="22"/>
          <w:szCs w:val="22"/>
          <w:lang w:eastAsia="es-AR"/>
        </w:rPr>
        <w:t>Partida</w:t>
      </w:r>
      <w:r w:rsidR="008A235B">
        <w:rPr>
          <w:rFonts w:ascii="Arial" w:hAnsi="Arial" w:cs="Arial"/>
          <w:sz w:val="22"/>
          <w:szCs w:val="22"/>
          <w:lang w:eastAsia="es-AR"/>
        </w:rPr>
        <w:t>/s</w:t>
      </w:r>
      <w:r w:rsidR="00EA6A2F" w:rsidRPr="009567B6">
        <w:rPr>
          <w:rFonts w:ascii="Arial" w:hAnsi="Arial" w:cs="Arial"/>
          <w:sz w:val="22"/>
          <w:szCs w:val="22"/>
          <w:lang w:eastAsia="es-AR"/>
        </w:rPr>
        <w:t xml:space="preserve"> Inmobiliaria,</w:t>
      </w:r>
      <w:r w:rsidRPr="00861946">
        <w:rPr>
          <w:rFonts w:ascii="Arial" w:hAnsi="Arial" w:cs="Arial"/>
          <w:sz w:val="22"/>
          <w:szCs w:val="22"/>
          <w:lang w:eastAsia="es-AR"/>
        </w:rPr>
        <w:t xml:space="preserve"> </w:t>
      </w:r>
      <w:r w:rsidR="00EA6A2F" w:rsidRPr="00861946">
        <w:rPr>
          <w:rFonts w:ascii="Arial" w:hAnsi="Arial" w:cs="Arial"/>
          <w:sz w:val="22"/>
          <w:szCs w:val="22"/>
          <w:lang w:eastAsia="es-AR"/>
        </w:rPr>
        <w:t xml:space="preserve">Nombre del </w:t>
      </w:r>
      <w:r w:rsidR="008A235B">
        <w:rPr>
          <w:rFonts w:ascii="Arial" w:hAnsi="Arial" w:cs="Arial"/>
          <w:sz w:val="22"/>
          <w:szCs w:val="22"/>
          <w:lang w:eastAsia="es-AR"/>
        </w:rPr>
        <w:t>titular del inmueble según título.</w:t>
      </w:r>
    </w:p>
    <w:p w:rsidR="00714124"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Descripción</w:t>
      </w:r>
      <w:r w:rsidRPr="00861946">
        <w:rPr>
          <w:rFonts w:ascii="Arial" w:hAnsi="Arial" w:cs="Arial"/>
          <w:sz w:val="22"/>
          <w:szCs w:val="22"/>
          <w:lang w:eastAsia="es-AR"/>
        </w:rPr>
        <w:t xml:space="preserve">: Nº de Permiso de Edificación, </w:t>
      </w:r>
      <w:r w:rsidR="008A235B" w:rsidRPr="009567B6">
        <w:rPr>
          <w:rFonts w:ascii="Arial" w:hAnsi="Arial" w:cs="Arial"/>
          <w:sz w:val="22"/>
          <w:szCs w:val="22"/>
          <w:lang w:eastAsia="es-AR"/>
        </w:rPr>
        <w:t xml:space="preserve">Nomenclatura catastral municipal, bajo el formato </w:t>
      </w:r>
      <w:r w:rsidR="008A235B">
        <w:rPr>
          <w:rFonts w:ascii="Arial" w:hAnsi="Arial" w:cs="Arial"/>
          <w:sz w:val="22"/>
          <w:szCs w:val="22"/>
          <w:lang w:eastAsia="es-AR"/>
        </w:rPr>
        <w:t>de Manzana</w:t>
      </w:r>
      <w:r w:rsidR="008A235B" w:rsidRPr="009567B6">
        <w:rPr>
          <w:rFonts w:ascii="Arial" w:hAnsi="Arial" w:cs="Arial"/>
          <w:sz w:val="22"/>
          <w:szCs w:val="22"/>
          <w:lang w:eastAsia="es-AR"/>
        </w:rPr>
        <w:t>, Nº Lote (según escritura o boleto compra</w:t>
      </w:r>
      <w:r w:rsidR="00392975">
        <w:rPr>
          <w:rFonts w:ascii="Arial" w:hAnsi="Arial" w:cs="Arial"/>
          <w:sz w:val="22"/>
          <w:szCs w:val="22"/>
          <w:lang w:eastAsia="es-AR"/>
        </w:rPr>
        <w:t>-venta)</w:t>
      </w:r>
      <w:r w:rsidR="008A235B" w:rsidRPr="009567B6">
        <w:rPr>
          <w:rFonts w:ascii="Arial" w:hAnsi="Arial" w:cs="Arial"/>
          <w:sz w:val="22"/>
          <w:szCs w:val="22"/>
          <w:lang w:eastAsia="es-AR"/>
        </w:rPr>
        <w:t>, Nº de partida/s inmobiliaria.</w:t>
      </w:r>
      <w:r w:rsidR="008A235B">
        <w:rPr>
          <w:rFonts w:ascii="Arial" w:hAnsi="Arial" w:cs="Arial"/>
          <w:sz w:val="22"/>
          <w:szCs w:val="22"/>
          <w:lang w:eastAsia="es-AR"/>
        </w:rPr>
        <w:t xml:space="preserve"> Todo según reporte catastral enviado</w:t>
      </w:r>
      <w:r w:rsidR="00714124">
        <w:rPr>
          <w:rFonts w:ascii="Arial" w:hAnsi="Arial" w:cs="Arial"/>
          <w:sz w:val="22"/>
          <w:szCs w:val="22"/>
          <w:lang w:eastAsia="es-AR"/>
        </w:rPr>
        <w:t>.</w:t>
      </w:r>
    </w:p>
    <w:p w:rsidR="00BF7617" w:rsidRPr="00861946" w:rsidRDefault="00714124"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u w:val="single"/>
          <w:lang w:eastAsia="es-AR"/>
        </w:rPr>
        <w:t>En Observaciones:</w:t>
      </w:r>
      <w:r w:rsidRPr="00861946">
        <w:rPr>
          <w:rFonts w:ascii="Arial" w:hAnsi="Arial" w:cs="Arial"/>
          <w:sz w:val="22"/>
          <w:szCs w:val="22"/>
          <w:lang w:eastAsia="es-AR"/>
        </w:rPr>
        <w:t xml:space="preserve"> </w:t>
      </w:r>
      <w:r w:rsidR="00BF7617" w:rsidRPr="00861946">
        <w:rPr>
          <w:rFonts w:ascii="Arial" w:hAnsi="Arial" w:cs="Arial"/>
          <w:sz w:val="22"/>
          <w:szCs w:val="22"/>
          <w:lang w:eastAsia="es-AR"/>
        </w:rPr>
        <w:t>escribir cualquier información pertinente.</w:t>
      </w:r>
    </w:p>
    <w:p w:rsidR="00BF7617" w:rsidRPr="00861946" w:rsidRDefault="00BF7617" w:rsidP="00A90EE4">
      <w:pPr>
        <w:autoSpaceDE w:val="0"/>
        <w:autoSpaceDN w:val="0"/>
        <w:adjustRightInd w:val="0"/>
        <w:ind w:right="-1"/>
        <w:jc w:val="both"/>
        <w:rPr>
          <w:rFonts w:ascii="Arial" w:hAnsi="Arial" w:cs="Arial"/>
          <w:sz w:val="22"/>
          <w:szCs w:val="22"/>
          <w:lang w:eastAsia="es-AR"/>
        </w:rPr>
      </w:pPr>
    </w:p>
    <w:p w:rsidR="00BF7617" w:rsidRPr="00624D93" w:rsidRDefault="00BF7617" w:rsidP="00A90EE4">
      <w:pPr>
        <w:keepNext/>
        <w:ind w:right="-1"/>
        <w:jc w:val="both"/>
        <w:rPr>
          <w:rFonts w:ascii="Arial" w:hAnsi="Arial" w:cs="Arial"/>
          <w:i/>
          <w:sz w:val="22"/>
          <w:szCs w:val="22"/>
          <w:u w:val="single"/>
        </w:rPr>
      </w:pPr>
      <w:r w:rsidRPr="00624D93">
        <w:rPr>
          <w:rFonts w:ascii="Arial" w:hAnsi="Arial" w:cs="Arial"/>
          <w:i/>
          <w:sz w:val="22"/>
          <w:szCs w:val="22"/>
          <w:u w:val="single"/>
        </w:rPr>
        <w:t>¿Qué documentación se requiere?</w:t>
      </w:r>
    </w:p>
    <w:p w:rsidR="00BF7617" w:rsidRPr="00861946"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El profesional deberá adjuntar:</w:t>
      </w:r>
    </w:p>
    <w:p w:rsidR="00BF7617" w:rsidRPr="00861946" w:rsidRDefault="00BF7617"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sidRPr="00861946">
        <w:rPr>
          <w:rFonts w:ascii="Arial" w:hAnsi="Arial" w:cs="Arial"/>
          <w:sz w:val="22"/>
          <w:szCs w:val="22"/>
          <w:lang w:eastAsia="es-AR"/>
        </w:rPr>
        <w:t>Plano/s en condición de Conforme a Obra, en caso de modificaciones respecto al adjuntado en trámite “Permiso de Edificación”</w:t>
      </w:r>
      <w:r w:rsidR="00FC2A1F" w:rsidRPr="00861946">
        <w:rPr>
          <w:rFonts w:ascii="Arial" w:hAnsi="Arial" w:cs="Arial"/>
          <w:sz w:val="22"/>
          <w:szCs w:val="22"/>
          <w:lang w:eastAsia="es-AR"/>
        </w:rPr>
        <w:t xml:space="preserve"> (descarga directa)</w:t>
      </w:r>
      <w:r w:rsidRPr="00861946">
        <w:rPr>
          <w:rFonts w:ascii="Arial" w:hAnsi="Arial" w:cs="Arial"/>
          <w:sz w:val="22"/>
          <w:szCs w:val="22"/>
          <w:lang w:eastAsia="es-AR"/>
        </w:rPr>
        <w:t xml:space="preserve">, </w:t>
      </w:r>
      <w:r w:rsidR="00FC2A1F" w:rsidRPr="00861946">
        <w:rPr>
          <w:rFonts w:ascii="Arial" w:hAnsi="Arial" w:cs="Arial"/>
          <w:sz w:val="22"/>
          <w:szCs w:val="22"/>
          <w:lang w:eastAsia="es-AR"/>
        </w:rPr>
        <w:t>en formato PDF</w:t>
      </w:r>
      <w:r w:rsidRPr="00861946">
        <w:rPr>
          <w:rFonts w:ascii="Arial" w:hAnsi="Arial" w:cs="Arial"/>
          <w:sz w:val="22"/>
          <w:szCs w:val="22"/>
          <w:lang w:eastAsia="es-AR"/>
        </w:rPr>
        <w:t xml:space="preserve"> con un tamaño máximo de 2MB.</w:t>
      </w:r>
    </w:p>
    <w:p w:rsidR="00BF7617" w:rsidRPr="009567B6" w:rsidRDefault="00FC2A1F"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sidRPr="009567B6">
        <w:rPr>
          <w:rFonts w:ascii="Arial" w:hAnsi="Arial" w:cs="Arial"/>
          <w:sz w:val="22"/>
          <w:szCs w:val="22"/>
          <w:lang w:eastAsia="es-AR"/>
        </w:rPr>
        <w:t>Haber obtenido Certificado DEFINITIVO del Colegio correspondiente.</w:t>
      </w:r>
    </w:p>
    <w:p w:rsidR="00BF7617" w:rsidRPr="001C05DE" w:rsidRDefault="00BF7617"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sidRPr="00861946">
        <w:rPr>
          <w:rFonts w:ascii="Arial" w:hAnsi="Arial" w:cs="Arial"/>
          <w:sz w:val="22"/>
          <w:szCs w:val="22"/>
          <w:lang w:eastAsia="es-AR"/>
        </w:rPr>
        <w:t>Const</w:t>
      </w:r>
      <w:r w:rsidR="00FC2A1F" w:rsidRPr="00861946">
        <w:rPr>
          <w:rFonts w:ascii="Arial" w:hAnsi="Arial" w:cs="Arial"/>
          <w:sz w:val="22"/>
          <w:szCs w:val="22"/>
          <w:lang w:eastAsia="es-AR"/>
        </w:rPr>
        <w:t>ancia escaneada y en formato PDF</w:t>
      </w:r>
      <w:r w:rsidRPr="00861946">
        <w:rPr>
          <w:rFonts w:ascii="Arial" w:hAnsi="Arial" w:cs="Arial"/>
          <w:sz w:val="22"/>
          <w:szCs w:val="22"/>
          <w:lang w:eastAsia="es-AR"/>
        </w:rPr>
        <w:t xml:space="preserve"> emitida por el departamento de Catastro Municipal de haber cumplido con la declaración de mejoras a catastro provincial </w:t>
      </w:r>
      <w:r w:rsidR="001C05DE">
        <w:rPr>
          <w:rFonts w:ascii="Arial" w:hAnsi="Arial" w:cs="Arial"/>
          <w:sz w:val="22"/>
          <w:szCs w:val="22"/>
          <w:lang w:eastAsia="es-AR"/>
        </w:rPr>
        <w:t>con los formularios correspondientes: F.A.C. y A,</w:t>
      </w:r>
      <w:r w:rsidR="00B267F9">
        <w:rPr>
          <w:rFonts w:ascii="Arial" w:hAnsi="Arial" w:cs="Arial"/>
          <w:sz w:val="22"/>
          <w:szCs w:val="22"/>
          <w:lang w:eastAsia="es-AR"/>
        </w:rPr>
        <w:t xml:space="preserve"> </w:t>
      </w:r>
      <w:r w:rsidR="001C05DE">
        <w:rPr>
          <w:rFonts w:ascii="Arial" w:hAnsi="Arial" w:cs="Arial"/>
          <w:sz w:val="22"/>
          <w:szCs w:val="22"/>
          <w:lang w:eastAsia="es-AR"/>
        </w:rPr>
        <w:t>B o C.</w:t>
      </w:r>
    </w:p>
    <w:p w:rsidR="00FC2A1F" w:rsidRDefault="001C05DE" w:rsidP="00A90EE4">
      <w:pPr>
        <w:numPr>
          <w:ilvl w:val="0"/>
          <w:numId w:val="1"/>
        </w:numPr>
        <w:autoSpaceDE w:val="0"/>
        <w:autoSpaceDN w:val="0"/>
        <w:adjustRightInd w:val="0"/>
        <w:spacing w:after="120"/>
        <w:ind w:left="0" w:right="-1" w:firstLine="0"/>
        <w:jc w:val="both"/>
        <w:rPr>
          <w:rFonts w:ascii="Arial" w:hAnsi="Arial" w:cs="Arial"/>
          <w:sz w:val="22"/>
          <w:szCs w:val="22"/>
          <w:lang w:eastAsia="es-AR"/>
        </w:rPr>
      </w:pPr>
      <w:r w:rsidRPr="008E3A83">
        <w:rPr>
          <w:rFonts w:ascii="Arial" w:hAnsi="Arial" w:cs="Arial"/>
          <w:sz w:val="22"/>
          <w:szCs w:val="22"/>
          <w:lang w:eastAsia="es-AR"/>
        </w:rPr>
        <w:t xml:space="preserve">Libre </w:t>
      </w:r>
      <w:r w:rsidR="009A0206">
        <w:rPr>
          <w:rFonts w:ascii="Arial" w:hAnsi="Arial" w:cs="Arial"/>
          <w:sz w:val="22"/>
          <w:szCs w:val="22"/>
          <w:lang w:eastAsia="es-AR"/>
        </w:rPr>
        <w:t>Deuda</w:t>
      </w:r>
      <w:r w:rsidRPr="008E3A83">
        <w:rPr>
          <w:rFonts w:ascii="Arial" w:hAnsi="Arial" w:cs="Arial"/>
          <w:sz w:val="22"/>
          <w:szCs w:val="22"/>
          <w:lang w:eastAsia="es-AR"/>
        </w:rPr>
        <w:t xml:space="preserve"> Municipal o comprobante de Convenio de Pago por deudas municipales si hubiera.</w:t>
      </w:r>
    </w:p>
    <w:p w:rsidR="00642723" w:rsidRPr="008E3A83" w:rsidRDefault="00642723" w:rsidP="00A90EE4">
      <w:pPr>
        <w:autoSpaceDE w:val="0"/>
        <w:autoSpaceDN w:val="0"/>
        <w:adjustRightInd w:val="0"/>
        <w:spacing w:after="120"/>
        <w:ind w:right="-1"/>
        <w:jc w:val="both"/>
        <w:rPr>
          <w:rFonts w:ascii="Arial" w:hAnsi="Arial" w:cs="Arial"/>
          <w:sz w:val="22"/>
          <w:szCs w:val="22"/>
          <w:lang w:eastAsia="es-AR"/>
        </w:rPr>
      </w:pPr>
    </w:p>
    <w:p w:rsidR="00FC2A1F" w:rsidRPr="00624D93" w:rsidRDefault="00FC2A1F" w:rsidP="00A90EE4">
      <w:pPr>
        <w:autoSpaceDE w:val="0"/>
        <w:autoSpaceDN w:val="0"/>
        <w:adjustRightInd w:val="0"/>
        <w:spacing w:after="120"/>
        <w:ind w:right="-1"/>
        <w:jc w:val="both"/>
        <w:rPr>
          <w:rFonts w:ascii="Arial" w:hAnsi="Arial" w:cs="Arial"/>
          <w:sz w:val="22"/>
          <w:szCs w:val="22"/>
          <w:u w:val="single"/>
          <w:lang w:eastAsia="es-AR"/>
        </w:rPr>
      </w:pPr>
      <w:r w:rsidRPr="00624D93">
        <w:rPr>
          <w:rFonts w:ascii="Arial" w:hAnsi="Arial" w:cs="Arial"/>
          <w:i/>
          <w:sz w:val="22"/>
          <w:szCs w:val="22"/>
          <w:u w:val="single"/>
        </w:rPr>
        <w:t>Proceso del Trámite</w:t>
      </w:r>
    </w:p>
    <w:p w:rsidR="00FC2A1F" w:rsidRPr="009567B6" w:rsidRDefault="00FC2A1F" w:rsidP="00A90EE4">
      <w:pPr>
        <w:autoSpaceDE w:val="0"/>
        <w:autoSpaceDN w:val="0"/>
        <w:adjustRightInd w:val="0"/>
        <w:spacing w:after="120"/>
        <w:ind w:right="-1"/>
        <w:jc w:val="both"/>
        <w:rPr>
          <w:rFonts w:ascii="Arial" w:hAnsi="Arial" w:cs="Arial"/>
          <w:color w:val="0070C0"/>
          <w:sz w:val="22"/>
          <w:szCs w:val="22"/>
          <w:lang w:eastAsia="es-AR"/>
        </w:rPr>
      </w:pPr>
      <w:r w:rsidRPr="00861946">
        <w:rPr>
          <w:rFonts w:ascii="Arial" w:hAnsi="Arial" w:cs="Arial"/>
          <w:sz w:val="22"/>
          <w:szCs w:val="22"/>
          <w:lang w:eastAsia="es-AR"/>
        </w:rPr>
        <w:t xml:space="preserve">No se admitirá documentación incompleta, en tal caso se informará al profesional “trámite rechazado por documentación </w:t>
      </w:r>
      <w:r w:rsidR="008E3A83" w:rsidRPr="00861946">
        <w:rPr>
          <w:rFonts w:ascii="Arial" w:hAnsi="Arial" w:cs="Arial"/>
          <w:sz w:val="22"/>
          <w:szCs w:val="22"/>
          <w:lang w:eastAsia="es-AR"/>
        </w:rPr>
        <w:t>incompleta” /</w:t>
      </w:r>
      <w:r w:rsidRPr="00861946">
        <w:rPr>
          <w:rFonts w:ascii="Arial" w:hAnsi="Arial" w:cs="Arial"/>
          <w:sz w:val="22"/>
          <w:szCs w:val="22"/>
          <w:lang w:eastAsia="es-AR"/>
        </w:rPr>
        <w:t xml:space="preserve"> </w:t>
      </w:r>
      <w:r w:rsidRPr="009567B6">
        <w:rPr>
          <w:rFonts w:ascii="Arial" w:hAnsi="Arial" w:cs="Arial"/>
          <w:sz w:val="22"/>
          <w:szCs w:val="22"/>
          <w:lang w:eastAsia="es-AR"/>
        </w:rPr>
        <w:t>“esperando respuesta del profesional por documentación incompleta”</w:t>
      </w:r>
    </w:p>
    <w:p w:rsidR="003F76E5" w:rsidRPr="00471CF7" w:rsidRDefault="003F76E5" w:rsidP="003F76E5">
      <w:pPr>
        <w:autoSpaceDE w:val="0"/>
        <w:autoSpaceDN w:val="0"/>
        <w:adjustRightInd w:val="0"/>
        <w:spacing w:after="120"/>
        <w:jc w:val="both"/>
        <w:rPr>
          <w:rFonts w:ascii="Arial" w:hAnsi="Arial" w:cs="Arial"/>
          <w:sz w:val="22"/>
          <w:szCs w:val="22"/>
          <w:lang w:eastAsia="es-AR"/>
        </w:rPr>
      </w:pPr>
      <w:r w:rsidRPr="00471CF7">
        <w:rPr>
          <w:rFonts w:ascii="Arial" w:hAnsi="Arial" w:cs="Arial"/>
          <w:sz w:val="22"/>
          <w:szCs w:val="22"/>
          <w:lang w:eastAsia="es-AR"/>
        </w:rPr>
        <w:t>El trámite de declaración jurada a través del formulario F.A.C. y A, B o C. según corresponda será firmado por el propietario. El profesional deberá completar, escanear y cargar en formato PDF como requisito obligatorio para solicitar el final de obra. Dicho formulario puede descargarse de la pantalla de inicio del Sistema Gesto.</w:t>
      </w:r>
    </w:p>
    <w:p w:rsidR="00865E5A" w:rsidRPr="00E76D72" w:rsidRDefault="00865E5A" w:rsidP="00A90EE4">
      <w:pPr>
        <w:pStyle w:val="Prrafodelista"/>
        <w:numPr>
          <w:ilvl w:val="0"/>
          <w:numId w:val="8"/>
        </w:numPr>
        <w:autoSpaceDE w:val="0"/>
        <w:autoSpaceDN w:val="0"/>
        <w:adjustRightInd w:val="0"/>
        <w:spacing w:after="120"/>
        <w:ind w:left="0" w:right="-1" w:firstLine="0"/>
        <w:jc w:val="both"/>
        <w:rPr>
          <w:rFonts w:ascii="Arial Narrow" w:hAnsi="Arial Narrow" w:cs="Arial"/>
          <w:bCs/>
          <w:i/>
        </w:rPr>
      </w:pPr>
      <w:r w:rsidRPr="00E76D72">
        <w:rPr>
          <w:rFonts w:ascii="Arial" w:hAnsi="Arial" w:cs="Arial"/>
          <w:sz w:val="22"/>
          <w:szCs w:val="22"/>
          <w:u w:val="single"/>
          <w:lang w:eastAsia="es-AR"/>
        </w:rPr>
        <w:t xml:space="preserve">La realización de este trámite </w:t>
      </w:r>
      <w:r w:rsidR="00E76D72">
        <w:rPr>
          <w:rFonts w:ascii="Arial" w:hAnsi="Arial" w:cs="Arial"/>
          <w:sz w:val="22"/>
          <w:szCs w:val="22"/>
          <w:u w:val="single"/>
          <w:lang w:eastAsia="es-AR"/>
        </w:rPr>
        <w:t>no tiene costo.</w:t>
      </w:r>
    </w:p>
    <w:p w:rsidR="00865E5A" w:rsidRPr="00881960" w:rsidRDefault="00865E5A" w:rsidP="00A90EE4">
      <w:pPr>
        <w:pStyle w:val="Prrafodelista"/>
        <w:autoSpaceDE w:val="0"/>
        <w:autoSpaceDN w:val="0"/>
        <w:adjustRightInd w:val="0"/>
        <w:spacing w:after="120"/>
        <w:ind w:left="0" w:right="-1"/>
        <w:jc w:val="both"/>
        <w:rPr>
          <w:rFonts w:ascii="Arial" w:hAnsi="Arial" w:cs="Arial"/>
          <w:sz w:val="22"/>
          <w:szCs w:val="22"/>
          <w:u w:val="single"/>
          <w:lang w:eastAsia="es-AR"/>
        </w:rPr>
      </w:pPr>
    </w:p>
    <w:p w:rsidR="00BF7617" w:rsidRPr="00861946" w:rsidRDefault="00865E5A" w:rsidP="00A90EE4">
      <w:pPr>
        <w:autoSpaceDE w:val="0"/>
        <w:autoSpaceDN w:val="0"/>
        <w:adjustRightInd w:val="0"/>
        <w:spacing w:after="120"/>
        <w:ind w:right="-1"/>
        <w:jc w:val="both"/>
        <w:rPr>
          <w:rFonts w:ascii="Arial" w:hAnsi="Arial" w:cs="Arial"/>
          <w:sz w:val="22"/>
          <w:szCs w:val="22"/>
          <w:lang w:eastAsia="es-AR"/>
        </w:rPr>
      </w:pPr>
      <w:r w:rsidRPr="00865E5A">
        <w:rPr>
          <w:rFonts w:ascii="Arial" w:hAnsi="Arial" w:cs="Arial"/>
          <w:sz w:val="22"/>
          <w:szCs w:val="22"/>
          <w:lang w:eastAsia="es-AR"/>
        </w:rPr>
        <w:t xml:space="preserve">La Oficina de </w:t>
      </w:r>
      <w:r>
        <w:rPr>
          <w:rFonts w:ascii="Arial" w:hAnsi="Arial" w:cs="Arial"/>
          <w:sz w:val="22"/>
          <w:szCs w:val="22"/>
          <w:lang w:eastAsia="es-AR"/>
        </w:rPr>
        <w:t>Obras Privadas</w:t>
      </w:r>
      <w:r w:rsidRPr="00865E5A">
        <w:rPr>
          <w:rFonts w:ascii="Arial" w:hAnsi="Arial" w:cs="Arial"/>
          <w:sz w:val="22"/>
          <w:szCs w:val="22"/>
          <w:lang w:eastAsia="es-AR"/>
        </w:rPr>
        <w:t xml:space="preserve"> reenviará observaciones en caso de no coincidencia de datos</w:t>
      </w:r>
      <w:r w:rsidR="00642723">
        <w:rPr>
          <w:rFonts w:ascii="Arial" w:hAnsi="Arial" w:cs="Arial"/>
          <w:sz w:val="22"/>
          <w:szCs w:val="22"/>
          <w:lang w:eastAsia="es-AR"/>
        </w:rPr>
        <w:t>.</w:t>
      </w:r>
      <w:r w:rsidRPr="00865E5A">
        <w:rPr>
          <w:rFonts w:ascii="Arial" w:hAnsi="Arial" w:cs="Arial"/>
          <w:sz w:val="22"/>
          <w:szCs w:val="22"/>
          <w:lang w:eastAsia="es-AR"/>
        </w:rPr>
        <w:t xml:space="preserve"> </w:t>
      </w:r>
      <w:r w:rsidR="00BF7617" w:rsidRPr="00861946">
        <w:rPr>
          <w:rFonts w:ascii="Arial" w:hAnsi="Arial" w:cs="Arial"/>
          <w:sz w:val="22"/>
          <w:szCs w:val="22"/>
          <w:lang w:eastAsia="es-AR"/>
        </w:rPr>
        <w:t xml:space="preserve">En el caso que la documentación esté acorde, se le enviará una notificación Informando Fecha y Hora de la Inspección, cambiando el estado del trámite a “esperando respuesta” de confirmación de presencia del profesional en la obra. </w:t>
      </w:r>
    </w:p>
    <w:p w:rsidR="00BF7617"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En caso de estar la obra completamente terminada la Dirección de Obras Particulares otorgara el Certificado Final de Obra.</w:t>
      </w:r>
    </w:p>
    <w:p w:rsidR="00BF7617" w:rsidRPr="00861946" w:rsidRDefault="00BF7617" w:rsidP="00A90EE4">
      <w:pPr>
        <w:autoSpaceDE w:val="0"/>
        <w:autoSpaceDN w:val="0"/>
        <w:adjustRightInd w:val="0"/>
        <w:spacing w:after="120"/>
        <w:ind w:right="-1"/>
        <w:jc w:val="both"/>
        <w:rPr>
          <w:rFonts w:ascii="Arial" w:hAnsi="Arial" w:cs="Arial"/>
          <w:sz w:val="22"/>
          <w:szCs w:val="22"/>
          <w:lang w:eastAsia="es-AR"/>
        </w:rPr>
      </w:pPr>
      <w:r w:rsidRPr="00861946">
        <w:rPr>
          <w:rFonts w:ascii="Arial" w:hAnsi="Arial" w:cs="Arial"/>
          <w:sz w:val="22"/>
          <w:szCs w:val="22"/>
          <w:lang w:eastAsia="es-AR"/>
        </w:rPr>
        <w:t>En caso que existiera discrepancias, entre los planos aprobados y la edificación, no se emitirá el Certificado hasta no corregir dicha situación.</w:t>
      </w:r>
    </w:p>
    <w:p w:rsidR="00BF7617" w:rsidRPr="003126D6" w:rsidRDefault="00BF7617" w:rsidP="00A90EE4">
      <w:pPr>
        <w:autoSpaceDE w:val="0"/>
        <w:autoSpaceDN w:val="0"/>
        <w:adjustRightInd w:val="0"/>
        <w:spacing w:after="120"/>
        <w:ind w:right="-1"/>
        <w:jc w:val="both"/>
        <w:rPr>
          <w:rFonts w:ascii="Arial" w:hAnsi="Arial" w:cs="Arial"/>
          <w:sz w:val="22"/>
          <w:szCs w:val="22"/>
          <w:lang w:eastAsia="es-AR"/>
        </w:rPr>
      </w:pPr>
      <w:r w:rsidRPr="003126D6">
        <w:rPr>
          <w:rFonts w:ascii="Arial" w:hAnsi="Arial" w:cs="Arial"/>
          <w:sz w:val="22"/>
          <w:szCs w:val="22"/>
          <w:lang w:eastAsia="es-AR"/>
        </w:rPr>
        <w:lastRenderedPageBreak/>
        <w:t>En caso de obra totalmente terminada sin vereda municipal, se otorgará la Constancia de Obra Terminada por la cual se desafecta al profesional dando por terminada la encomienda de Dirección de Obra</w:t>
      </w:r>
      <w:r w:rsidR="0091064B" w:rsidRPr="003126D6">
        <w:rPr>
          <w:rFonts w:ascii="Arial" w:hAnsi="Arial" w:cs="Arial"/>
          <w:sz w:val="22"/>
          <w:szCs w:val="22"/>
          <w:lang w:eastAsia="es-AR"/>
        </w:rPr>
        <w:t>.</w:t>
      </w:r>
    </w:p>
    <w:p w:rsidR="00EA72C2" w:rsidRDefault="00EA72C2" w:rsidP="003F76E5">
      <w:pPr>
        <w:autoSpaceDE w:val="0"/>
        <w:autoSpaceDN w:val="0"/>
        <w:adjustRightInd w:val="0"/>
        <w:spacing w:after="120"/>
        <w:ind w:right="-1"/>
        <w:jc w:val="both"/>
        <w:rPr>
          <w:rFonts w:ascii="Arial" w:hAnsi="Arial" w:cs="Arial"/>
          <w:sz w:val="22"/>
          <w:szCs w:val="22"/>
          <w:lang w:eastAsia="es-AR"/>
        </w:rPr>
      </w:pPr>
      <w:bookmarkStart w:id="5" w:name="_GoBack"/>
      <w:r>
        <w:rPr>
          <w:rFonts w:ascii="Arial" w:hAnsi="Arial" w:cs="Arial"/>
          <w:sz w:val="22"/>
          <w:szCs w:val="22"/>
          <w:lang w:eastAsia="es-AR"/>
        </w:rPr>
        <w:t xml:space="preserve">En situaciones donde se solicite el final de obra y la misma no </w:t>
      </w:r>
      <w:r w:rsidR="00E801D6">
        <w:rPr>
          <w:rFonts w:ascii="Arial" w:hAnsi="Arial" w:cs="Arial"/>
          <w:sz w:val="22"/>
          <w:szCs w:val="22"/>
          <w:lang w:eastAsia="es-AR"/>
        </w:rPr>
        <w:t>esté concluida en su totalidad y</w:t>
      </w:r>
      <w:r>
        <w:rPr>
          <w:rFonts w:ascii="Arial" w:hAnsi="Arial" w:cs="Arial"/>
          <w:sz w:val="22"/>
          <w:szCs w:val="22"/>
          <w:lang w:eastAsia="es-AR"/>
        </w:rPr>
        <w:t xml:space="preserve"> el porcentaje realizado este según plano</w:t>
      </w:r>
      <w:r w:rsidR="00E801D6">
        <w:rPr>
          <w:rFonts w:ascii="Arial" w:hAnsi="Arial" w:cs="Arial"/>
          <w:sz w:val="22"/>
          <w:szCs w:val="22"/>
          <w:lang w:eastAsia="es-AR"/>
        </w:rPr>
        <w:t xml:space="preserve"> aprobado y/o conforme a obra,</w:t>
      </w:r>
      <w:r>
        <w:rPr>
          <w:rFonts w:ascii="Arial" w:hAnsi="Arial" w:cs="Arial"/>
          <w:sz w:val="22"/>
          <w:szCs w:val="22"/>
          <w:lang w:eastAsia="es-AR"/>
        </w:rPr>
        <w:t xml:space="preserve"> se otorgara un certificado </w:t>
      </w:r>
      <w:r w:rsidR="00E801D6">
        <w:rPr>
          <w:rFonts w:ascii="Arial" w:hAnsi="Arial" w:cs="Arial"/>
          <w:sz w:val="22"/>
          <w:szCs w:val="22"/>
          <w:lang w:eastAsia="es-AR"/>
        </w:rPr>
        <w:t xml:space="preserve">de final de obra parcial donde conste la superficie realizada en su totalidad según plano y el porcentaje que falte realizar de la misma. </w:t>
      </w:r>
      <w:r w:rsidR="00CE5332">
        <w:rPr>
          <w:rFonts w:ascii="Arial" w:hAnsi="Arial" w:cs="Arial"/>
          <w:sz w:val="22"/>
          <w:szCs w:val="22"/>
          <w:lang w:eastAsia="es-AR"/>
        </w:rPr>
        <w:t>Dejando asentado en el mismo el motivo por el cual no se continua.</w:t>
      </w:r>
    </w:p>
    <w:bookmarkEnd w:id="5"/>
    <w:p w:rsidR="00163799" w:rsidRDefault="00163799" w:rsidP="00A90EE4">
      <w:pPr>
        <w:autoSpaceDE w:val="0"/>
        <w:autoSpaceDN w:val="0"/>
        <w:adjustRightInd w:val="0"/>
        <w:spacing w:after="120"/>
        <w:ind w:right="-1"/>
        <w:rPr>
          <w:rFonts w:ascii="Arial" w:hAnsi="Arial" w:cs="Arial"/>
          <w:sz w:val="22"/>
          <w:szCs w:val="22"/>
          <w:lang w:eastAsia="es-AR"/>
        </w:rPr>
      </w:pPr>
    </w:p>
    <w:p w:rsidR="003F76E5" w:rsidRDefault="003F76E5" w:rsidP="003F76E5">
      <w:pPr>
        <w:autoSpaceDE w:val="0"/>
        <w:autoSpaceDN w:val="0"/>
        <w:adjustRightInd w:val="0"/>
        <w:spacing w:after="120"/>
        <w:ind w:right="-568"/>
        <w:rPr>
          <w:rFonts w:ascii="Arial" w:hAnsi="Arial" w:cs="Arial"/>
          <w:sz w:val="22"/>
          <w:szCs w:val="22"/>
          <w:lang w:eastAsia="es-AR"/>
        </w:rPr>
      </w:pPr>
      <w:r>
        <w:rPr>
          <w:rFonts w:ascii="Arial" w:hAnsi="Arial" w:cs="Arial"/>
          <w:sz w:val="22"/>
          <w:szCs w:val="22"/>
          <w:lang w:eastAsia="es-AR"/>
        </w:rPr>
        <w:t xml:space="preserve">El </w:t>
      </w:r>
      <w:r w:rsidRPr="00861946">
        <w:rPr>
          <w:rFonts w:ascii="Arial" w:hAnsi="Arial" w:cs="Arial"/>
          <w:sz w:val="22"/>
          <w:szCs w:val="22"/>
          <w:lang w:eastAsia="es-AR"/>
        </w:rPr>
        <w:t>formulario</w:t>
      </w:r>
      <w:r>
        <w:rPr>
          <w:rFonts w:ascii="Arial" w:hAnsi="Arial" w:cs="Arial"/>
          <w:sz w:val="22"/>
          <w:szCs w:val="22"/>
          <w:lang w:eastAsia="es-AR"/>
        </w:rPr>
        <w:t xml:space="preserve"> F.A.C. y los formularios A, B o C (según corresponda) se pueden obtener de la web: </w:t>
      </w:r>
      <w:hyperlink r:id="rId9" w:history="1">
        <w:r w:rsidRPr="009D3C6D">
          <w:rPr>
            <w:rStyle w:val="Hipervnculo"/>
            <w:rFonts w:ascii="Arial" w:hAnsi="Arial" w:cs="Arial"/>
            <w:sz w:val="22"/>
            <w:szCs w:val="22"/>
            <w:lang w:eastAsia="es-AR"/>
          </w:rPr>
          <w:t>http://www.santafe.gob.ar/index.php/tramites/modul1/index?m=descripcion&amp;id=97532</w:t>
        </w:r>
      </w:hyperlink>
    </w:p>
    <w:p w:rsidR="001B692C" w:rsidRPr="00861946" w:rsidRDefault="001B692C" w:rsidP="00A90EE4">
      <w:pPr>
        <w:autoSpaceDE w:val="0"/>
        <w:autoSpaceDN w:val="0"/>
        <w:adjustRightInd w:val="0"/>
        <w:spacing w:before="120" w:after="120"/>
        <w:ind w:right="-1"/>
        <w:rPr>
          <w:sz w:val="22"/>
          <w:szCs w:val="22"/>
        </w:rPr>
      </w:pPr>
    </w:p>
    <w:sectPr w:rsidR="001B692C" w:rsidRPr="00861946" w:rsidSect="00A90EE4">
      <w:headerReference w:type="default" r:id="rId10"/>
      <w:footerReference w:type="default" r:id="rId11"/>
      <w:pgSz w:w="11906" w:h="16838"/>
      <w:pgMar w:top="1417" w:right="1274"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F93" w:rsidRDefault="001D0F93" w:rsidP="00E84119">
      <w:r>
        <w:separator/>
      </w:r>
    </w:p>
  </w:endnote>
  <w:endnote w:type="continuationSeparator" w:id="0">
    <w:p w:rsidR="001D0F93" w:rsidRDefault="001D0F93" w:rsidP="00E84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EE4" w:rsidRPr="00A81C74" w:rsidRDefault="00A90EE4" w:rsidP="00A90EE4">
    <w:pPr>
      <w:pStyle w:val="Piedepgina"/>
      <w:shd w:val="clear" w:color="auto" w:fill="D9D9D9"/>
      <w:tabs>
        <w:tab w:val="clear" w:pos="4252"/>
        <w:tab w:val="clear" w:pos="8504"/>
        <w:tab w:val="right" w:pos="9540"/>
      </w:tabs>
      <w:rPr>
        <w:i/>
      </w:rPr>
    </w:pPr>
    <w:r>
      <w:rPr>
        <w:i/>
      </w:rPr>
      <w:t xml:space="preserve">Comuna de Gobernador Crespo </w:t>
    </w:r>
    <w:r w:rsidRPr="00A81C74">
      <w:rPr>
        <w:i/>
      </w:rPr>
      <w:tab/>
    </w:r>
    <w:proofErr w:type="gramStart"/>
    <w:r>
      <w:rPr>
        <w:i/>
      </w:rPr>
      <w:t>Noviembre</w:t>
    </w:r>
    <w:proofErr w:type="gramEnd"/>
    <w:r w:rsidRPr="00A81C74">
      <w:rPr>
        <w:i/>
      </w:rPr>
      <w:t xml:space="preserve"> 201</w:t>
    </w:r>
    <w:r>
      <w:rPr>
        <w:i/>
      </w:rPr>
      <w:t>9</w:t>
    </w:r>
  </w:p>
  <w:p w:rsidR="00A90EE4" w:rsidRPr="00A90EE4" w:rsidRDefault="00A90EE4" w:rsidP="00A90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F93" w:rsidRDefault="001D0F93" w:rsidP="00E84119">
      <w:r>
        <w:separator/>
      </w:r>
    </w:p>
  </w:footnote>
  <w:footnote w:type="continuationSeparator" w:id="0">
    <w:p w:rsidR="001D0F93" w:rsidRDefault="001D0F93" w:rsidP="00E84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EE4" w:rsidRPr="00A81C74" w:rsidRDefault="00A90EE4" w:rsidP="00A90EE4">
    <w:pPr>
      <w:pStyle w:val="Encabezado"/>
      <w:shd w:val="clear" w:color="auto" w:fill="D9D9D9"/>
      <w:tabs>
        <w:tab w:val="left" w:pos="7440"/>
      </w:tabs>
      <w:rPr>
        <w:i/>
      </w:rPr>
    </w:pPr>
    <w:r>
      <w:rPr>
        <w:i/>
      </w:rPr>
      <w:tab/>
    </w:r>
    <w:r w:rsidRPr="00A81C74">
      <w:rPr>
        <w:i/>
      </w:rPr>
      <w:t>Trámites Online</w:t>
    </w:r>
    <w:r>
      <w:rPr>
        <w:i/>
      </w:rPr>
      <w:t xml:space="preserve"> / Catastro y Ed</w:t>
    </w:r>
    <w:r w:rsidR="00950CBF">
      <w:rPr>
        <w:i/>
      </w:rPr>
      <w:t>i</w:t>
    </w:r>
    <w:r>
      <w:rPr>
        <w:i/>
      </w:rPr>
      <w:t>ficaciones Privadas</w:t>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3E66"/>
    <w:multiLevelType w:val="hybridMultilevel"/>
    <w:tmpl w:val="312E333A"/>
    <w:lvl w:ilvl="0" w:tplc="0B7605E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167301B3"/>
    <w:multiLevelType w:val="hybridMultilevel"/>
    <w:tmpl w:val="1E0C19E4"/>
    <w:lvl w:ilvl="0" w:tplc="82800E6E">
      <w:start w:val="1"/>
      <w:numFmt w:val="bullet"/>
      <w:lvlText w:val=""/>
      <w:lvlJc w:val="left"/>
      <w:pPr>
        <w:ind w:left="720" w:hanging="360"/>
      </w:pPr>
      <w:rPr>
        <w:rFonts w:ascii="Wingdings" w:hAnsi="Wingdings" w:hint="default"/>
        <w:color w:val="4F6228"/>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9282BAC"/>
    <w:multiLevelType w:val="hybridMultilevel"/>
    <w:tmpl w:val="66B8029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C170003"/>
    <w:multiLevelType w:val="hybridMultilevel"/>
    <w:tmpl w:val="2648EB1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4B49035B"/>
    <w:multiLevelType w:val="hybridMultilevel"/>
    <w:tmpl w:val="EF4CC42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7E522B1"/>
    <w:multiLevelType w:val="hybridMultilevel"/>
    <w:tmpl w:val="75F83BF6"/>
    <w:lvl w:ilvl="0" w:tplc="DADE170C">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D5D7AE8"/>
    <w:multiLevelType w:val="hybridMultilevel"/>
    <w:tmpl w:val="61C2AD1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C670936"/>
    <w:multiLevelType w:val="hybridMultilevel"/>
    <w:tmpl w:val="312E333A"/>
    <w:lvl w:ilvl="0" w:tplc="0B7605E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7D2B30B5"/>
    <w:multiLevelType w:val="hybridMultilevel"/>
    <w:tmpl w:val="161A5B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
  </w:num>
  <w:num w:numId="4">
    <w:abstractNumId w:val="4"/>
  </w:num>
  <w:num w:numId="5">
    <w:abstractNumId w:val="5"/>
  </w:num>
  <w:num w:numId="6">
    <w:abstractNumId w:val="6"/>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proofState w:spelling="clean" w:grammar="clean"/>
  <w:defaultTabStop w:val="142"/>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617"/>
    <w:rsid w:val="000370E5"/>
    <w:rsid w:val="00042F5A"/>
    <w:rsid w:val="00044E84"/>
    <w:rsid w:val="00047398"/>
    <w:rsid w:val="00055059"/>
    <w:rsid w:val="000575BA"/>
    <w:rsid w:val="00062D05"/>
    <w:rsid w:val="00094253"/>
    <w:rsid w:val="000E45A0"/>
    <w:rsid w:val="00144007"/>
    <w:rsid w:val="0014736E"/>
    <w:rsid w:val="00163799"/>
    <w:rsid w:val="001733EA"/>
    <w:rsid w:val="00184EFB"/>
    <w:rsid w:val="00187D7D"/>
    <w:rsid w:val="001A219C"/>
    <w:rsid w:val="001A35A0"/>
    <w:rsid w:val="001B692C"/>
    <w:rsid w:val="001C05DE"/>
    <w:rsid w:val="001C2566"/>
    <w:rsid w:val="001D0F93"/>
    <w:rsid w:val="001E5127"/>
    <w:rsid w:val="001F129C"/>
    <w:rsid w:val="001F56AD"/>
    <w:rsid w:val="00201856"/>
    <w:rsid w:val="00211695"/>
    <w:rsid w:val="002155B1"/>
    <w:rsid w:val="002370A2"/>
    <w:rsid w:val="002457F3"/>
    <w:rsid w:val="002505A9"/>
    <w:rsid w:val="00264A41"/>
    <w:rsid w:val="00264E56"/>
    <w:rsid w:val="00291A71"/>
    <w:rsid w:val="003126D6"/>
    <w:rsid w:val="00320CB3"/>
    <w:rsid w:val="003319FD"/>
    <w:rsid w:val="00371219"/>
    <w:rsid w:val="00382E8D"/>
    <w:rsid w:val="00392975"/>
    <w:rsid w:val="003D20AA"/>
    <w:rsid w:val="003D4D17"/>
    <w:rsid w:val="003E2A29"/>
    <w:rsid w:val="003E6279"/>
    <w:rsid w:val="003F6881"/>
    <w:rsid w:val="003F76E5"/>
    <w:rsid w:val="004505D0"/>
    <w:rsid w:val="00451239"/>
    <w:rsid w:val="004A3E85"/>
    <w:rsid w:val="004A7857"/>
    <w:rsid w:val="004B29D2"/>
    <w:rsid w:val="004D6309"/>
    <w:rsid w:val="00504A2C"/>
    <w:rsid w:val="005173FC"/>
    <w:rsid w:val="0055743A"/>
    <w:rsid w:val="00577DBA"/>
    <w:rsid w:val="005D527A"/>
    <w:rsid w:val="00600579"/>
    <w:rsid w:val="006128F4"/>
    <w:rsid w:val="00624D93"/>
    <w:rsid w:val="00641CF5"/>
    <w:rsid w:val="00642723"/>
    <w:rsid w:val="00670949"/>
    <w:rsid w:val="00670FAC"/>
    <w:rsid w:val="0069794E"/>
    <w:rsid w:val="006B3929"/>
    <w:rsid w:val="006B6770"/>
    <w:rsid w:val="006C5D1A"/>
    <w:rsid w:val="006E373D"/>
    <w:rsid w:val="006E4141"/>
    <w:rsid w:val="006F6E6C"/>
    <w:rsid w:val="00704F4F"/>
    <w:rsid w:val="00714124"/>
    <w:rsid w:val="00726C8A"/>
    <w:rsid w:val="007414F1"/>
    <w:rsid w:val="00744772"/>
    <w:rsid w:val="00750DBB"/>
    <w:rsid w:val="00760EB1"/>
    <w:rsid w:val="00785BE9"/>
    <w:rsid w:val="007A0B12"/>
    <w:rsid w:val="007A4E22"/>
    <w:rsid w:val="007B1BA7"/>
    <w:rsid w:val="007F7B72"/>
    <w:rsid w:val="008317A1"/>
    <w:rsid w:val="008425C7"/>
    <w:rsid w:val="00861946"/>
    <w:rsid w:val="00865E5A"/>
    <w:rsid w:val="00877788"/>
    <w:rsid w:val="00881960"/>
    <w:rsid w:val="00896978"/>
    <w:rsid w:val="008A235B"/>
    <w:rsid w:val="008A328A"/>
    <w:rsid w:val="008C13D9"/>
    <w:rsid w:val="008E0526"/>
    <w:rsid w:val="008E3587"/>
    <w:rsid w:val="008E3A83"/>
    <w:rsid w:val="0090104B"/>
    <w:rsid w:val="0091064B"/>
    <w:rsid w:val="00922E2B"/>
    <w:rsid w:val="00950CBF"/>
    <w:rsid w:val="009567B6"/>
    <w:rsid w:val="00966233"/>
    <w:rsid w:val="00976924"/>
    <w:rsid w:val="009A0206"/>
    <w:rsid w:val="009B1320"/>
    <w:rsid w:val="009B3694"/>
    <w:rsid w:val="009C44D9"/>
    <w:rsid w:val="009C5C33"/>
    <w:rsid w:val="009E729F"/>
    <w:rsid w:val="009F3A41"/>
    <w:rsid w:val="009F5961"/>
    <w:rsid w:val="00A027C9"/>
    <w:rsid w:val="00A03DBA"/>
    <w:rsid w:val="00A90EE4"/>
    <w:rsid w:val="00A911F5"/>
    <w:rsid w:val="00AA0BB0"/>
    <w:rsid w:val="00AB6DB3"/>
    <w:rsid w:val="00AD6C06"/>
    <w:rsid w:val="00B267F9"/>
    <w:rsid w:val="00B26F38"/>
    <w:rsid w:val="00B50040"/>
    <w:rsid w:val="00B64CE7"/>
    <w:rsid w:val="00BA2228"/>
    <w:rsid w:val="00BA309C"/>
    <w:rsid w:val="00BC1CA2"/>
    <w:rsid w:val="00BD6B10"/>
    <w:rsid w:val="00BF683E"/>
    <w:rsid w:val="00BF7617"/>
    <w:rsid w:val="00C10853"/>
    <w:rsid w:val="00C774F2"/>
    <w:rsid w:val="00C94CB1"/>
    <w:rsid w:val="00CB0092"/>
    <w:rsid w:val="00CC30F7"/>
    <w:rsid w:val="00CC4FCE"/>
    <w:rsid w:val="00CE33C4"/>
    <w:rsid w:val="00CE5332"/>
    <w:rsid w:val="00D10241"/>
    <w:rsid w:val="00D10CF2"/>
    <w:rsid w:val="00D30B4E"/>
    <w:rsid w:val="00D41518"/>
    <w:rsid w:val="00D52138"/>
    <w:rsid w:val="00D8295A"/>
    <w:rsid w:val="00DB7E44"/>
    <w:rsid w:val="00DE5914"/>
    <w:rsid w:val="00E35CD6"/>
    <w:rsid w:val="00E432F2"/>
    <w:rsid w:val="00E76D72"/>
    <w:rsid w:val="00E801D6"/>
    <w:rsid w:val="00E84119"/>
    <w:rsid w:val="00E96A49"/>
    <w:rsid w:val="00EA4FBA"/>
    <w:rsid w:val="00EA6A2F"/>
    <w:rsid w:val="00EA72C2"/>
    <w:rsid w:val="00ED5766"/>
    <w:rsid w:val="00EE4703"/>
    <w:rsid w:val="00F0207F"/>
    <w:rsid w:val="00F32621"/>
    <w:rsid w:val="00F32B04"/>
    <w:rsid w:val="00F50E9D"/>
    <w:rsid w:val="00FA047A"/>
    <w:rsid w:val="00FC2310"/>
    <w:rsid w:val="00FC2A1F"/>
    <w:rsid w:val="00FE08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898487-A089-475F-B049-F3FE04809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line="360" w:lineRule="auto"/>
        <w:ind w:left="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617"/>
    <w:pPr>
      <w:spacing w:line="240" w:lineRule="auto"/>
      <w:ind w:left="0"/>
      <w:jc w:val="left"/>
    </w:pPr>
    <w:rPr>
      <w:rFonts w:ascii="Times New Roman" w:eastAsia="Times New Roman" w:hAnsi="Times New Roman" w:cs="Times New Roman"/>
      <w:sz w:val="24"/>
      <w:szCs w:val="24"/>
      <w:lang w:val="es-ES_tradnl" w:eastAsia="es-ES_tradnl"/>
    </w:rPr>
  </w:style>
  <w:style w:type="paragraph" w:styleId="Ttulo3">
    <w:name w:val="heading 3"/>
    <w:basedOn w:val="Normal"/>
    <w:next w:val="Normal"/>
    <w:link w:val="Ttulo3Car"/>
    <w:qFormat/>
    <w:rsid w:val="00BF7617"/>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BF7617"/>
    <w:rPr>
      <w:rFonts w:ascii="Arial" w:eastAsia="Times New Roman" w:hAnsi="Arial" w:cs="Arial"/>
      <w:b/>
      <w:bCs/>
      <w:sz w:val="26"/>
      <w:szCs w:val="26"/>
      <w:lang w:val="es-ES_tradnl" w:eastAsia="es-ES_tradnl"/>
    </w:rPr>
  </w:style>
  <w:style w:type="table" w:styleId="Tablaconcuadrcula">
    <w:name w:val="Table Grid"/>
    <w:basedOn w:val="Tablanormal"/>
    <w:rsid w:val="00BF7617"/>
    <w:pPr>
      <w:spacing w:line="240" w:lineRule="auto"/>
      <w:ind w:left="0"/>
      <w:jc w:val="left"/>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A3E85"/>
    <w:pPr>
      <w:ind w:left="720"/>
      <w:contextualSpacing/>
    </w:pPr>
  </w:style>
  <w:style w:type="paragraph" w:styleId="Textoindependiente">
    <w:name w:val="Body Text"/>
    <w:basedOn w:val="Normal"/>
    <w:link w:val="TextoindependienteCar"/>
    <w:rsid w:val="00C774F2"/>
    <w:rPr>
      <w:sz w:val="18"/>
      <w:lang w:val="es-ES" w:eastAsia="es-ES"/>
    </w:rPr>
  </w:style>
  <w:style w:type="character" w:customStyle="1" w:styleId="TextoindependienteCar">
    <w:name w:val="Texto independiente Car"/>
    <w:basedOn w:val="Fuentedeprrafopredeter"/>
    <w:link w:val="Textoindependiente"/>
    <w:rsid w:val="00C774F2"/>
    <w:rPr>
      <w:rFonts w:ascii="Times New Roman" w:eastAsia="Times New Roman" w:hAnsi="Times New Roman" w:cs="Times New Roman"/>
      <w:sz w:val="18"/>
      <w:szCs w:val="24"/>
      <w:lang w:eastAsia="es-ES"/>
    </w:rPr>
  </w:style>
  <w:style w:type="character" w:styleId="Hipervnculo">
    <w:name w:val="Hyperlink"/>
    <w:basedOn w:val="Fuentedeprrafopredeter"/>
    <w:uiPriority w:val="99"/>
    <w:unhideWhenUsed/>
    <w:rsid w:val="003E6279"/>
    <w:rPr>
      <w:color w:val="0000FF" w:themeColor="hyperlink"/>
      <w:u w:val="single"/>
    </w:rPr>
  </w:style>
  <w:style w:type="paragraph" w:styleId="Encabezado">
    <w:name w:val="header"/>
    <w:basedOn w:val="Normal"/>
    <w:link w:val="EncabezadoCar"/>
    <w:unhideWhenUsed/>
    <w:rsid w:val="00E84119"/>
    <w:pPr>
      <w:tabs>
        <w:tab w:val="center" w:pos="4252"/>
        <w:tab w:val="right" w:pos="8504"/>
      </w:tabs>
    </w:pPr>
  </w:style>
  <w:style w:type="character" w:customStyle="1" w:styleId="EncabezadoCar">
    <w:name w:val="Encabezado Car"/>
    <w:basedOn w:val="Fuentedeprrafopredeter"/>
    <w:link w:val="Encabezado"/>
    <w:uiPriority w:val="99"/>
    <w:rsid w:val="00E84119"/>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unhideWhenUsed/>
    <w:rsid w:val="00E84119"/>
    <w:pPr>
      <w:tabs>
        <w:tab w:val="center" w:pos="4252"/>
        <w:tab w:val="right" w:pos="8504"/>
      </w:tabs>
    </w:pPr>
  </w:style>
  <w:style w:type="character" w:customStyle="1" w:styleId="PiedepginaCar">
    <w:name w:val="Pie de página Car"/>
    <w:basedOn w:val="Fuentedeprrafopredeter"/>
    <w:link w:val="Piedepgina"/>
    <w:uiPriority w:val="99"/>
    <w:rsid w:val="00E84119"/>
    <w:rPr>
      <w:rFonts w:ascii="Times New Roman" w:eastAsia="Times New Roman" w:hAnsi="Times New Roman" w:cs="Times New Roman"/>
      <w:sz w:val="24"/>
      <w:szCs w:val="24"/>
      <w:lang w:val="es-ES_tradnl" w:eastAsia="es-ES_tradnl"/>
    </w:rPr>
  </w:style>
  <w:style w:type="paragraph" w:styleId="Sinespaciado">
    <w:name w:val="No Spacing"/>
    <w:link w:val="SinespaciadoCar"/>
    <w:uiPriority w:val="1"/>
    <w:qFormat/>
    <w:rsid w:val="00E84119"/>
    <w:pPr>
      <w:spacing w:line="240" w:lineRule="auto"/>
      <w:ind w:left="0"/>
      <w:jc w:val="left"/>
    </w:pPr>
    <w:rPr>
      <w:rFonts w:ascii="Calibri" w:eastAsia="Times New Roman" w:hAnsi="Calibri" w:cs="Times New Roman"/>
      <w:lang w:val="es-AR" w:eastAsia="es-AR"/>
    </w:rPr>
  </w:style>
  <w:style w:type="character" w:customStyle="1" w:styleId="SinespaciadoCar">
    <w:name w:val="Sin espaciado Car"/>
    <w:link w:val="Sinespaciado"/>
    <w:uiPriority w:val="1"/>
    <w:rsid w:val="00E84119"/>
    <w:rPr>
      <w:rFonts w:ascii="Calibri" w:eastAsia="Times New Roman" w:hAnsi="Calibri" w:cs="Times New Roman"/>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ntafe.gob.ar/index.php/tramites/modul1/index?m=descripcion&amp;id=9753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E3EAB-F10E-474E-B3E5-9E8392543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2018</Words>
  <Characters>11103</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dc:creator>
  <cp:keywords/>
  <dc:description/>
  <cp:lastModifiedBy>Patricia Hain</cp:lastModifiedBy>
  <cp:revision>7</cp:revision>
  <dcterms:created xsi:type="dcterms:W3CDTF">2019-11-07T12:10:00Z</dcterms:created>
  <dcterms:modified xsi:type="dcterms:W3CDTF">2019-11-22T12:37:00Z</dcterms:modified>
</cp:coreProperties>
</file>